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6BAB3" w14:textId="77777777" w:rsidR="006D1D83" w:rsidRDefault="006D1D83" w:rsidP="00DE071A">
      <w:pPr>
        <w:autoSpaceDE w:val="0"/>
        <w:autoSpaceDN w:val="0"/>
        <w:adjustRightInd w:val="0"/>
        <w:jc w:val="center"/>
        <w:rPr>
          <w:b/>
          <w:bCs/>
          <w:sz w:val="60"/>
          <w:szCs w:val="60"/>
        </w:rPr>
      </w:pPr>
    </w:p>
    <w:p w14:paraId="044B74B2" w14:textId="77777777" w:rsidR="006D1D83" w:rsidRDefault="006D1D83" w:rsidP="006D1D83">
      <w:pPr>
        <w:spacing w:after="175" w:line="259" w:lineRule="auto"/>
        <w:ind w:left="14"/>
        <w:rPr>
          <w:rFonts w:ascii="Calibri" w:eastAsia="Calibri" w:hAnsi="Calibri" w:cs="Calibri"/>
          <w:b/>
          <w:sz w:val="52"/>
        </w:rPr>
      </w:pPr>
    </w:p>
    <w:p w14:paraId="0A455647" w14:textId="3229AFD6" w:rsidR="006D1D83" w:rsidRDefault="006D1D83" w:rsidP="006D1D83">
      <w:pPr>
        <w:spacing w:after="175" w:line="259" w:lineRule="auto"/>
        <w:ind w:left="14"/>
      </w:pPr>
      <w:r>
        <w:rPr>
          <w:rFonts w:ascii="Calibri" w:eastAsia="Calibri" w:hAnsi="Calibri" w:cs="Calibri"/>
          <w:b/>
          <w:sz w:val="52"/>
        </w:rPr>
        <w:t>Crawshawbooth Primary School</w:t>
      </w:r>
      <w:r>
        <w:rPr>
          <w:rFonts w:ascii="Calibri" w:eastAsia="Calibri" w:hAnsi="Calibri" w:cs="Calibri"/>
          <w:sz w:val="52"/>
        </w:rPr>
        <w:t xml:space="preserve"> </w:t>
      </w:r>
    </w:p>
    <w:p w14:paraId="210BA4DB" w14:textId="509C7078" w:rsidR="006D1D83" w:rsidRDefault="006D1D83" w:rsidP="006D1D83">
      <w:pPr>
        <w:spacing w:after="7573" w:line="259" w:lineRule="auto"/>
        <w:ind w:left="14"/>
      </w:pPr>
      <w:r>
        <w:rPr>
          <w:noProof/>
          <w:sz w:val="22"/>
        </w:rPr>
        <mc:AlternateContent>
          <mc:Choice Requires="wpg">
            <w:drawing>
              <wp:anchor distT="0" distB="0" distL="114300" distR="114300" simplePos="0" relativeHeight="251659264" behindDoc="0" locked="0" layoutInCell="1" allowOverlap="1" wp14:anchorId="43B02E80" wp14:editId="58F4ABFB">
                <wp:simplePos x="0" y="0"/>
                <wp:positionH relativeFrom="page">
                  <wp:posOffset>7120256</wp:posOffset>
                </wp:positionH>
                <wp:positionV relativeFrom="page">
                  <wp:posOffset>653414</wp:posOffset>
                </wp:positionV>
                <wp:extent cx="422275" cy="9375775"/>
                <wp:effectExtent l="0" t="0" r="0" b="0"/>
                <wp:wrapSquare wrapText="bothSides"/>
                <wp:docPr id="3356" name="Group 3356"/>
                <wp:cNvGraphicFramePr/>
                <a:graphic xmlns:a="http://schemas.openxmlformats.org/drawingml/2006/main">
                  <a:graphicData uri="http://schemas.microsoft.com/office/word/2010/wordprocessingGroup">
                    <wpg:wgp>
                      <wpg:cNvGrpSpPr/>
                      <wpg:grpSpPr>
                        <a:xfrm>
                          <a:off x="0" y="0"/>
                          <a:ext cx="422275" cy="9375775"/>
                          <a:chOff x="0" y="0"/>
                          <a:chExt cx="422275" cy="9375775"/>
                        </a:xfrm>
                      </wpg:grpSpPr>
                      <pic:pic xmlns:pic="http://schemas.openxmlformats.org/drawingml/2006/picture">
                        <pic:nvPicPr>
                          <pic:cNvPr id="30" name="Picture 30"/>
                          <pic:cNvPicPr/>
                        </pic:nvPicPr>
                        <pic:blipFill>
                          <a:blip r:embed="rId7"/>
                          <a:stretch>
                            <a:fillRect/>
                          </a:stretch>
                        </pic:blipFill>
                        <pic:spPr>
                          <a:xfrm>
                            <a:off x="29210" y="0"/>
                            <a:ext cx="393065" cy="9375775"/>
                          </a:xfrm>
                          <a:prstGeom prst="rect">
                            <a:avLst/>
                          </a:prstGeom>
                        </pic:spPr>
                      </pic:pic>
                      <wps:wsp>
                        <wps:cNvPr id="4648" name="Shape 4648"/>
                        <wps:cNvSpPr/>
                        <wps:spPr>
                          <a:xfrm>
                            <a:off x="0" y="3811"/>
                            <a:ext cx="154305" cy="9371964"/>
                          </a:xfrm>
                          <a:custGeom>
                            <a:avLst/>
                            <a:gdLst/>
                            <a:ahLst/>
                            <a:cxnLst/>
                            <a:rect l="0" t="0" r="0" b="0"/>
                            <a:pathLst>
                              <a:path w="154305" h="9371964">
                                <a:moveTo>
                                  <a:pt x="0" y="0"/>
                                </a:moveTo>
                                <a:lnTo>
                                  <a:pt x="154305" y="0"/>
                                </a:lnTo>
                                <a:lnTo>
                                  <a:pt x="154305" y="9371964"/>
                                </a:lnTo>
                                <a:lnTo>
                                  <a:pt x="0" y="9371964"/>
                                </a:lnTo>
                                <a:lnTo>
                                  <a:pt x="0" y="0"/>
                                </a:lnTo>
                              </a:path>
                            </a:pathLst>
                          </a:custGeom>
                          <a:ln w="0" cap="flat">
                            <a:miter lim="127000"/>
                          </a:ln>
                        </wps:spPr>
                        <wps:style>
                          <a:lnRef idx="0">
                            <a:srgbClr val="000000">
                              <a:alpha val="0"/>
                            </a:srgbClr>
                          </a:lnRef>
                          <a:fillRef idx="1">
                            <a:srgbClr val="1C75BC"/>
                          </a:fillRef>
                          <a:effectRef idx="0">
                            <a:scrgbClr r="0" g="0" b="0"/>
                          </a:effectRef>
                          <a:fontRef idx="none"/>
                        </wps:style>
                        <wps:bodyPr/>
                      </wps:wsp>
                    </wpg:wgp>
                  </a:graphicData>
                </a:graphic>
              </wp:anchor>
            </w:drawing>
          </mc:Choice>
          <mc:Fallback>
            <w:pict>
              <v:group w14:anchorId="73AB8027" id="Group 3356" o:spid="_x0000_s1026" style="position:absolute;margin-left:560.65pt;margin-top:51.45pt;width:33.25pt;height:738.25pt;z-index:251659264;mso-position-horizontal-relative:page;mso-position-vertical-relative:page" coordsize="4222,937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7" type="#_x0000_t75" style="position:absolute;left:292;width:3930;height:93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">
                  <v:imagedata r:id="rId8" o:title=""/>
                </v:shape>
                <v:shape id="Shape 4648" o:spid="_x0000_s1028" style="position:absolute;top:38;width:1543;height:93719;visibility:visible;mso-wrap-style:square;v-text-anchor:top" coordsize="154305,9371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" path="m,l154305,r,9371964l,9371964,,e" fillcolor="#1c75bc" stroked="f" strokeweight="0">
                  <v:stroke miterlimit="83231f" joinstyle="miter"/>
                  <v:path arrowok="t" textboxrect="0,0,154305,9371964"/>
                </v:shape>
                <w10:wrap type="square" anchorx="page" anchory="page"/>
              </v:group>
            </w:pict>
          </mc:Fallback>
        </mc:AlternateContent>
      </w:r>
      <w:r w:rsidR="00880D42">
        <w:rPr>
          <w:sz w:val="44"/>
        </w:rPr>
        <w:t>Handwriting</w:t>
      </w:r>
      <w:r>
        <w:rPr>
          <w:sz w:val="44"/>
        </w:rPr>
        <w:t xml:space="preserve"> Policy</w:t>
      </w:r>
      <w:r>
        <w:rPr>
          <w:sz w:val="22"/>
        </w:rPr>
        <w:t xml:space="preserve"> </w:t>
      </w:r>
    </w:p>
    <w:p w14:paraId="56C02ED6" w14:textId="7B2A154F" w:rsidR="006D1D83" w:rsidRDefault="000A7997" w:rsidP="006D1D83">
      <w:pPr>
        <w:spacing w:after="29" w:line="259" w:lineRule="auto"/>
        <w:ind w:left="14"/>
      </w:pPr>
      <w:r>
        <w:rPr>
          <w:sz w:val="40"/>
        </w:rPr>
        <w:t>September</w:t>
      </w:r>
      <w:r w:rsidR="006D1D83">
        <w:rPr>
          <w:sz w:val="40"/>
        </w:rPr>
        <w:t xml:space="preserve"> 2025</w:t>
      </w:r>
      <w:r w:rsidR="006D1D83">
        <w:rPr>
          <w:sz w:val="22"/>
        </w:rPr>
        <w:t xml:space="preserve"> </w:t>
      </w:r>
    </w:p>
    <w:p w14:paraId="25D1BA4F" w14:textId="4DA139FF" w:rsidR="006D1D83" w:rsidRDefault="006D1D83" w:rsidP="006D1D83">
      <w:pPr>
        <w:spacing w:line="259" w:lineRule="auto"/>
        <w:ind w:left="14"/>
        <w:rPr>
          <w:rFonts w:ascii="Calibri" w:eastAsia="Calibri" w:hAnsi="Calibri" w:cs="Calibri"/>
          <w:sz w:val="36"/>
        </w:rPr>
      </w:pPr>
      <w:r>
        <w:rPr>
          <w:rFonts w:ascii="Calibri" w:eastAsia="Calibri" w:hAnsi="Calibri" w:cs="Calibri"/>
          <w:sz w:val="36"/>
        </w:rPr>
        <w:t>M</w:t>
      </w:r>
      <w:r w:rsidR="00880D42">
        <w:rPr>
          <w:rFonts w:ascii="Calibri" w:eastAsia="Calibri" w:hAnsi="Calibri" w:cs="Calibri"/>
          <w:sz w:val="36"/>
        </w:rPr>
        <w:t>rs North</w:t>
      </w:r>
    </w:p>
    <w:p w14:paraId="0B09E2F9" w14:textId="155529A0" w:rsidR="006D1D83" w:rsidRDefault="006D1D83" w:rsidP="006D1D83">
      <w:pPr>
        <w:spacing w:line="259" w:lineRule="auto"/>
        <w:ind w:left="14"/>
      </w:pPr>
    </w:p>
    <w:p w14:paraId="7F2A9751" w14:textId="1FFC0779" w:rsidR="006D1D83" w:rsidRDefault="006D1D83" w:rsidP="006D1D83">
      <w:pPr>
        <w:spacing w:line="259" w:lineRule="auto"/>
        <w:ind w:left="14"/>
      </w:pPr>
    </w:p>
    <w:p w14:paraId="22B768FA" w14:textId="71430540" w:rsidR="006D1D83" w:rsidRDefault="006D1D83" w:rsidP="006D1D83">
      <w:pPr>
        <w:spacing w:line="259" w:lineRule="auto"/>
        <w:ind w:left="14"/>
      </w:pPr>
    </w:p>
    <w:p w14:paraId="332D5E90" w14:textId="6E918CF5" w:rsidR="006D1D83" w:rsidRDefault="006D1D83" w:rsidP="006D1D83">
      <w:pPr>
        <w:spacing w:line="259" w:lineRule="auto"/>
        <w:ind w:left="14"/>
      </w:pPr>
    </w:p>
    <w:p w14:paraId="60D97A41" w14:textId="1233F525" w:rsidR="006D1D83" w:rsidRDefault="006D1D83" w:rsidP="006D1D83">
      <w:pPr>
        <w:spacing w:line="259" w:lineRule="auto"/>
        <w:ind w:left="14"/>
      </w:pPr>
    </w:p>
    <w:p w14:paraId="6E5044A3" w14:textId="186603E6" w:rsidR="006D1D83" w:rsidRDefault="006D1D83" w:rsidP="006D1D83">
      <w:pPr>
        <w:spacing w:line="259" w:lineRule="auto"/>
        <w:ind w:left="14"/>
      </w:pPr>
    </w:p>
    <w:p w14:paraId="79E5381F" w14:textId="5DC87CDF" w:rsidR="006D1D83" w:rsidRDefault="006D1D83" w:rsidP="006D1D83">
      <w:pPr>
        <w:spacing w:line="259" w:lineRule="auto"/>
        <w:rPr>
          <w:rFonts w:ascii="Comic Sans MS" w:eastAsia="Comic Sans MS" w:hAnsi="Comic Sans MS" w:cs="Comic Sans MS"/>
        </w:rPr>
      </w:pPr>
    </w:p>
    <w:p w14:paraId="69A6EBC7" w14:textId="77777777" w:rsidR="006D1D83" w:rsidRDefault="006D1D83" w:rsidP="006D1D83">
      <w:pPr>
        <w:spacing w:line="259" w:lineRule="auto"/>
      </w:pPr>
    </w:p>
    <w:p w14:paraId="6EEDFEF2" w14:textId="1AD3D1F0" w:rsidR="00DE071A" w:rsidRPr="006D1D83" w:rsidRDefault="00DE071A" w:rsidP="00DE071A">
      <w:pPr>
        <w:pStyle w:val="Subtitle"/>
        <w:jc w:val="both"/>
        <w:rPr>
          <w:rFonts w:asciiTheme="minorHAnsi" w:hAnsiTheme="minorHAnsi" w:cstheme="minorHAnsi"/>
          <w:b/>
          <w:szCs w:val="24"/>
        </w:rPr>
      </w:pPr>
      <w:r w:rsidRPr="006D1D83">
        <w:rPr>
          <w:rFonts w:asciiTheme="minorHAnsi" w:hAnsiTheme="minorHAnsi" w:cstheme="minorHAnsi"/>
          <w:b/>
          <w:szCs w:val="24"/>
        </w:rPr>
        <w:t>School Mission Statement</w:t>
      </w:r>
    </w:p>
    <w:p w14:paraId="3B5A7450" w14:textId="77777777" w:rsidR="00DE071A" w:rsidRPr="006D1D83" w:rsidRDefault="00DE071A" w:rsidP="00DE071A">
      <w:pPr>
        <w:jc w:val="both"/>
        <w:rPr>
          <w:rFonts w:asciiTheme="minorHAnsi" w:hAnsiTheme="minorHAnsi" w:cstheme="minorHAnsi"/>
          <w:b/>
          <w:u w:val="single"/>
        </w:rPr>
      </w:pPr>
    </w:p>
    <w:p w14:paraId="182CF835" w14:textId="00BDD386" w:rsidR="00DE071A" w:rsidRPr="006D1D83" w:rsidRDefault="00DE071A" w:rsidP="00DE071A">
      <w:pPr>
        <w:jc w:val="both"/>
        <w:rPr>
          <w:rFonts w:asciiTheme="minorHAnsi" w:hAnsiTheme="minorHAnsi" w:cstheme="minorHAnsi"/>
        </w:rPr>
      </w:pPr>
      <w:proofErr w:type="spellStart"/>
      <w:r w:rsidRPr="006D1D83">
        <w:rPr>
          <w:rFonts w:asciiTheme="minorHAnsi" w:hAnsiTheme="minorHAnsi" w:cstheme="minorHAnsi"/>
        </w:rPr>
        <w:t>Crawshawbooth</w:t>
      </w:r>
      <w:proofErr w:type="spellEnd"/>
      <w:r w:rsidRPr="006D1D83">
        <w:rPr>
          <w:rFonts w:asciiTheme="minorHAnsi" w:hAnsiTheme="minorHAnsi" w:cstheme="minorHAnsi"/>
        </w:rPr>
        <w:t xml:space="preserve"> </w:t>
      </w:r>
      <w:r w:rsidR="00804ADF">
        <w:rPr>
          <w:rFonts w:asciiTheme="minorHAnsi" w:hAnsiTheme="minorHAnsi" w:cstheme="minorHAnsi"/>
        </w:rPr>
        <w:t xml:space="preserve">Primary School </w:t>
      </w:r>
      <w:r w:rsidRPr="006D1D83">
        <w:rPr>
          <w:rFonts w:asciiTheme="minorHAnsi" w:hAnsiTheme="minorHAnsi" w:cstheme="minorHAnsi"/>
        </w:rPr>
        <w:t>seeks to provide a happy and secure learning environment where a child’s natural curiosity is provided with challenges, experiences and opportunities that will enable them to grow into caring, confident and informed citizens of the future.</w:t>
      </w:r>
    </w:p>
    <w:p w14:paraId="48E2783A" w14:textId="77777777" w:rsidR="00DE071A" w:rsidRPr="006D1D83" w:rsidRDefault="00DE071A" w:rsidP="00DE071A">
      <w:pPr>
        <w:autoSpaceDE w:val="0"/>
        <w:autoSpaceDN w:val="0"/>
        <w:adjustRightInd w:val="0"/>
        <w:rPr>
          <w:rFonts w:asciiTheme="minorHAnsi" w:hAnsiTheme="minorHAnsi" w:cstheme="minorHAnsi"/>
        </w:rPr>
      </w:pPr>
    </w:p>
    <w:p w14:paraId="1B5F79DE" w14:textId="34CF037C" w:rsidR="00DE071A" w:rsidRPr="002E0694" w:rsidRDefault="00DE071A" w:rsidP="00DE071A">
      <w:pPr>
        <w:pStyle w:val="Default"/>
        <w:rPr>
          <w:rFonts w:asciiTheme="minorHAnsi" w:hAnsiTheme="minorHAnsi" w:cstheme="minorHAnsi"/>
          <w:b/>
          <w:color w:val="auto"/>
          <w:u w:val="single"/>
        </w:rPr>
      </w:pPr>
      <w:r w:rsidRPr="006D1D83">
        <w:rPr>
          <w:rFonts w:asciiTheme="minorHAnsi" w:hAnsiTheme="minorHAnsi" w:cstheme="minorHAnsi"/>
          <w:b/>
          <w:bCs/>
          <w:color w:val="auto"/>
          <w:u w:val="single"/>
        </w:rPr>
        <w:t xml:space="preserve">Rationale </w:t>
      </w:r>
    </w:p>
    <w:p w14:paraId="10EADEC3" w14:textId="03A979D8" w:rsidR="00DE071A" w:rsidRPr="006D1D83" w:rsidRDefault="00880D42" w:rsidP="0074172E">
      <w:pPr>
        <w:spacing w:before="100" w:beforeAutospacing="1" w:after="100" w:afterAutospacing="1"/>
        <w:rPr>
          <w:rFonts w:asciiTheme="minorHAnsi" w:hAnsiTheme="minorHAnsi" w:cstheme="minorHAnsi"/>
        </w:rPr>
      </w:pPr>
      <w:r w:rsidRPr="00880D42">
        <w:rPr>
          <w:rFonts w:asciiTheme="minorHAnsi" w:hAnsiTheme="minorHAnsi" w:cstheme="minorHAnsi"/>
        </w:rPr>
        <w:t xml:space="preserve">At </w:t>
      </w:r>
      <w:proofErr w:type="spellStart"/>
      <w:r w:rsidRPr="00880D42">
        <w:rPr>
          <w:rFonts w:asciiTheme="minorHAnsi" w:hAnsiTheme="minorHAnsi" w:cstheme="minorHAnsi"/>
        </w:rPr>
        <w:t>Crawshawbooth</w:t>
      </w:r>
      <w:proofErr w:type="spellEnd"/>
      <w:r w:rsidRPr="00880D42">
        <w:rPr>
          <w:rFonts w:asciiTheme="minorHAnsi" w:hAnsiTheme="minorHAnsi" w:cstheme="minorHAnsi"/>
        </w:rPr>
        <w:t xml:space="preserve"> Primary School, we believe that developing clear, fluent, and legible handwriting is an essential skill that supports children’s confidence and success across the curriculum. Our handwriting policy is designed to ensure consistency in teaching, while promoting good posture and correct pencil grip.</w:t>
      </w:r>
    </w:p>
    <w:p w14:paraId="1D70A31A" w14:textId="77777777" w:rsidR="00DE071A" w:rsidRPr="006D1D83" w:rsidRDefault="00DE071A" w:rsidP="00DE071A">
      <w:pPr>
        <w:autoSpaceDE w:val="0"/>
        <w:autoSpaceDN w:val="0"/>
        <w:adjustRightInd w:val="0"/>
        <w:rPr>
          <w:rFonts w:asciiTheme="minorHAnsi" w:hAnsiTheme="minorHAnsi" w:cstheme="minorHAnsi"/>
          <w:b/>
          <w:u w:val="single"/>
        </w:rPr>
      </w:pPr>
      <w:r w:rsidRPr="006D1D83">
        <w:rPr>
          <w:rFonts w:asciiTheme="minorHAnsi" w:hAnsiTheme="minorHAnsi" w:cstheme="minorHAnsi"/>
          <w:b/>
          <w:u w:val="single"/>
        </w:rPr>
        <w:t xml:space="preserve">Aims </w:t>
      </w:r>
    </w:p>
    <w:p w14:paraId="2277CEC5" w14:textId="77777777" w:rsidR="00880D42" w:rsidRPr="00880D42" w:rsidRDefault="00880D42" w:rsidP="00880D42">
      <w:pPr>
        <w:autoSpaceDE w:val="0"/>
        <w:autoSpaceDN w:val="0"/>
        <w:adjustRightInd w:val="0"/>
        <w:rPr>
          <w:rFonts w:ascii="Trebuchet MS" w:eastAsiaTheme="minorHAnsi" w:hAnsi="Trebuchet MS" w:cs="Trebuchet MS"/>
          <w:color w:val="000000"/>
          <w:lang w:eastAsia="en-US"/>
        </w:rPr>
      </w:pPr>
    </w:p>
    <w:p w14:paraId="367CC655" w14:textId="176F4514" w:rsid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To have a consistent cursive approach across the infants and juniors to ensure high levels of presentation. </w:t>
      </w:r>
    </w:p>
    <w:p w14:paraId="69440F57" w14:textId="4921F042" w:rsidR="00880D42" w:rsidRP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To adopt a common approach towards handwriting by all adults when writing in children’s books, on the whiteboard or on displays / resources. </w:t>
      </w:r>
    </w:p>
    <w:p w14:paraId="730D6A26" w14:textId="1842C919" w:rsidR="00880D42" w:rsidRPr="00880D42" w:rsidRDefault="00880D42" w:rsidP="00880D42">
      <w:pPr>
        <w:numPr>
          <w:ilvl w:val="0"/>
          <w:numId w:val="10"/>
        </w:numPr>
        <w:autoSpaceDE w:val="0"/>
        <w:autoSpaceDN w:val="0"/>
        <w:adjustRightInd w:val="0"/>
        <w:spacing w:after="115"/>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Children to achieve a neat, legible style with correctly formed letters in cursive handwriting. </w:t>
      </w:r>
    </w:p>
    <w:p w14:paraId="70B0F994" w14:textId="194C6607" w:rsidR="00880D42" w:rsidRPr="00880D42" w:rsidRDefault="00880D42" w:rsidP="00880D42">
      <w:pPr>
        <w:numPr>
          <w:ilvl w:val="0"/>
          <w:numId w:val="10"/>
        </w:numPr>
        <w:autoSpaceDE w:val="0"/>
        <w:autoSpaceDN w:val="0"/>
        <w:adjustRightInd w:val="0"/>
        <w:rPr>
          <w:rFonts w:asciiTheme="minorHAnsi" w:eastAsiaTheme="minorHAnsi" w:hAnsiTheme="minorHAnsi" w:cstheme="minorHAnsi"/>
          <w:color w:val="000000"/>
          <w:szCs w:val="23"/>
          <w:lang w:eastAsia="en-US"/>
        </w:rPr>
      </w:pPr>
      <w:r w:rsidRPr="00880D42">
        <w:rPr>
          <w:rFonts w:asciiTheme="minorHAnsi" w:eastAsiaTheme="minorHAnsi" w:hAnsiTheme="minorHAnsi" w:cstheme="minorHAnsi"/>
          <w:color w:val="000000"/>
          <w:szCs w:val="23"/>
          <w:lang w:eastAsia="en-US"/>
        </w:rPr>
        <w:t xml:space="preserve">Children to develop fluency and speed whilst writing, so that eventually the children are able to write the letters with confidence and correct orientation </w:t>
      </w:r>
    </w:p>
    <w:p w14:paraId="2EC556F6" w14:textId="77777777" w:rsidR="0074172E" w:rsidRDefault="00880D42" w:rsidP="00880D42">
      <w:pPr>
        <w:pStyle w:val="NormalWeb"/>
        <w:rPr>
          <w:rFonts w:asciiTheme="minorHAnsi" w:hAnsiTheme="minorHAnsi" w:cstheme="minorHAnsi"/>
          <w:b/>
          <w:u w:val="single"/>
        </w:rPr>
      </w:pPr>
      <w:r w:rsidRPr="00880D42">
        <w:rPr>
          <w:rFonts w:asciiTheme="minorHAnsi" w:hAnsiTheme="minorHAnsi" w:cstheme="minorHAnsi"/>
          <w:b/>
          <w:u w:val="single"/>
        </w:rPr>
        <w:t>Teaching and Learning</w:t>
      </w:r>
    </w:p>
    <w:p w14:paraId="58437099" w14:textId="468DAB2B" w:rsidR="002E0694" w:rsidRPr="002E0694" w:rsidRDefault="0074172E" w:rsidP="00880D42">
      <w:pPr>
        <w:pStyle w:val="NormalWeb"/>
        <w:rPr>
          <w:rFonts w:asciiTheme="minorHAnsi" w:hAnsiTheme="minorHAnsi" w:cstheme="minorHAnsi"/>
          <w:b/>
          <w:u w:val="single"/>
        </w:rPr>
      </w:pPr>
      <w:r>
        <w:rPr>
          <w:rFonts w:asciiTheme="minorHAnsi" w:hAnsiTheme="minorHAnsi" w:cstheme="minorHAnsi"/>
        </w:rPr>
        <w:t>In EYFS,</w:t>
      </w:r>
      <w:r w:rsidR="002E0694" w:rsidRPr="002E0694">
        <w:rPr>
          <w:rFonts w:asciiTheme="minorHAnsi" w:hAnsiTheme="minorHAnsi" w:cstheme="minorHAnsi"/>
        </w:rPr>
        <w:t xml:space="preserve"> the Lancashire Red Rose letter formation phrase handwriting patters</w:t>
      </w:r>
      <w:r>
        <w:rPr>
          <w:rFonts w:asciiTheme="minorHAnsi" w:hAnsiTheme="minorHAnsi" w:cstheme="minorHAnsi"/>
        </w:rPr>
        <w:t xml:space="preserve"> are introduced</w:t>
      </w:r>
      <w:r w:rsidR="002E0694" w:rsidRPr="002E0694">
        <w:rPr>
          <w:rFonts w:asciiTheme="minorHAnsi" w:hAnsiTheme="minorHAnsi" w:cstheme="minorHAnsi"/>
        </w:rPr>
        <w:t>. This approach provides clear guidance on letter formation, size, and spacing, ensuring children develop an effective and efficient handwriting style.</w:t>
      </w:r>
    </w:p>
    <w:p w14:paraId="32A46FC8" w14:textId="59E0CAAF" w:rsidR="00880D42" w:rsidRPr="00880D42" w:rsidRDefault="00880D42" w:rsidP="00880D42">
      <w:pPr>
        <w:shd w:val="clear" w:color="auto" w:fill="FFFFFF"/>
        <w:spacing w:before="240" w:after="240"/>
        <w:rPr>
          <w:rFonts w:asciiTheme="minorHAnsi" w:hAnsiTheme="minorHAnsi" w:cstheme="minorHAnsi"/>
          <w:color w:val="000000" w:themeColor="text1"/>
        </w:rPr>
      </w:pPr>
      <w:r w:rsidRPr="00880D42">
        <w:rPr>
          <w:rFonts w:asciiTheme="minorHAnsi" w:hAnsiTheme="minorHAnsi" w:cstheme="minorHAnsi"/>
          <w:color w:val="000000" w:themeColor="text1"/>
        </w:rPr>
        <w:t>It is recommended that when teaching letter formation,</w:t>
      </w:r>
      <w:r w:rsidRPr="002E0694">
        <w:rPr>
          <w:rFonts w:asciiTheme="minorHAnsi" w:hAnsiTheme="minorHAnsi" w:cstheme="minorHAnsi"/>
          <w:color w:val="000000" w:themeColor="text1"/>
        </w:rPr>
        <w:t xml:space="preserve"> </w:t>
      </w:r>
      <w:r w:rsidRPr="00880D42">
        <w:rPr>
          <w:rFonts w:asciiTheme="minorHAnsi" w:hAnsiTheme="minorHAnsi" w:cstheme="minorHAnsi"/>
          <w:color w:val="000000" w:themeColor="text1"/>
        </w:rPr>
        <w:t>a phrase is used embed the directionality.  All adults who teach letter formations are encouraged to use the same approach as children learn effectively through repetition.</w:t>
      </w:r>
    </w:p>
    <w:p w14:paraId="69611B01" w14:textId="09BF6472" w:rsidR="00880D42" w:rsidRDefault="002D6712" w:rsidP="00880D42">
      <w:pPr>
        <w:shd w:val="clear" w:color="auto" w:fill="FFFFFF"/>
        <w:spacing w:before="240" w:after="240"/>
        <w:rPr>
          <w:rFonts w:asciiTheme="minorHAnsi" w:hAnsiTheme="minorHAnsi" w:cstheme="minorHAnsi"/>
          <w:color w:val="000000" w:themeColor="text1"/>
        </w:rPr>
      </w:pPr>
      <w:r>
        <w:rPr>
          <w:rFonts w:asciiTheme="minorHAnsi" w:hAnsiTheme="minorHAnsi" w:cstheme="minorHAnsi"/>
          <w:color w:val="000000" w:themeColor="text1"/>
        </w:rPr>
        <w:t>Appendix 1</w:t>
      </w:r>
      <w:r w:rsidR="00880D42" w:rsidRPr="00880D42">
        <w:rPr>
          <w:rFonts w:asciiTheme="minorHAnsi" w:hAnsiTheme="minorHAnsi" w:cstheme="minorHAnsi"/>
          <w:color w:val="000000" w:themeColor="text1"/>
        </w:rPr>
        <w:t xml:space="preserve"> provides the formation phrases linked to Red Rose Letters and Sounds</w:t>
      </w:r>
      <w:r w:rsidR="002E0694">
        <w:rPr>
          <w:rFonts w:asciiTheme="minorHAnsi" w:hAnsiTheme="minorHAnsi" w:cstheme="minorHAnsi"/>
          <w:color w:val="000000" w:themeColor="text1"/>
        </w:rPr>
        <w:t xml:space="preserve"> which will be used in EYFS</w:t>
      </w:r>
      <w:r w:rsidR="004301AD">
        <w:rPr>
          <w:rFonts w:asciiTheme="minorHAnsi" w:hAnsiTheme="minorHAnsi" w:cstheme="minorHAnsi"/>
          <w:color w:val="000000" w:themeColor="text1"/>
        </w:rPr>
        <w:t xml:space="preserve"> and the pre-cursive formation to be used from Year 1.</w:t>
      </w:r>
    </w:p>
    <w:p w14:paraId="01BD7B10" w14:textId="11202386" w:rsidR="004301AD" w:rsidRDefault="002D6712" w:rsidP="004301AD">
      <w:pPr>
        <w:pStyle w:val="NormalWeb"/>
        <w:numPr>
          <w:ilvl w:val="0"/>
          <w:numId w:val="15"/>
        </w:numPr>
        <w:spacing w:before="0" w:beforeAutospacing="0"/>
        <w:rPr>
          <w:rFonts w:asciiTheme="minorHAnsi" w:hAnsiTheme="minorHAnsi" w:cstheme="minorHAnsi"/>
        </w:rPr>
      </w:pPr>
      <w:r>
        <w:rPr>
          <w:rFonts w:asciiTheme="minorHAnsi" w:hAnsiTheme="minorHAnsi" w:cstheme="minorHAnsi"/>
        </w:rPr>
        <w:t>E</w:t>
      </w:r>
      <w:r w:rsidR="004301AD" w:rsidRPr="004301AD">
        <w:rPr>
          <w:rFonts w:asciiTheme="minorHAnsi" w:hAnsiTheme="minorHAnsi" w:cstheme="minorHAnsi"/>
        </w:rPr>
        <w:t xml:space="preserve">arly Years Foundation Stage (EYFS): Communication, language and literacy </w:t>
      </w:r>
    </w:p>
    <w:p w14:paraId="1B0B95F8" w14:textId="03351BD8" w:rsidR="000A7997" w:rsidRPr="004301AD" w:rsidRDefault="000A7997" w:rsidP="000A7997">
      <w:pPr>
        <w:pStyle w:val="NormalWeb"/>
        <w:numPr>
          <w:ilvl w:val="0"/>
          <w:numId w:val="21"/>
        </w:numPr>
        <w:rPr>
          <w:rFonts w:asciiTheme="minorHAnsi" w:hAnsiTheme="minorHAnsi" w:cstheme="minorHAnsi"/>
        </w:rPr>
      </w:pPr>
      <w:r>
        <w:rPr>
          <w:rFonts w:asciiTheme="minorHAnsi" w:hAnsiTheme="minorHAnsi" w:cstheme="minorHAnsi"/>
        </w:rPr>
        <w:t>EYFS will have daily handwriting sessions and will follow their own getting ready for writing and handwriting termly programme.</w:t>
      </w:r>
    </w:p>
    <w:p w14:paraId="2180E7C0" w14:textId="5B1DAB0F"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Children to be introduced to pre-cursive and cursive script at the earliest stages of writing.</w:t>
      </w:r>
    </w:p>
    <w:p w14:paraId="765DAE64" w14:textId="045DDB27"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Children in the Foundation Stage should be writing in the pre-cursive script to enable an easier transition in Year 1 into the cursive script, depending on their ability. </w:t>
      </w:r>
    </w:p>
    <w:p w14:paraId="03AF4013" w14:textId="4F1D7B07"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Displays should include models of cursive script as well as printed script. </w:t>
      </w:r>
    </w:p>
    <w:p w14:paraId="46626265" w14:textId="2554ECE1"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lastRenderedPageBreak/>
        <w:t>Implements such as chunky triangular pencils, paint brushes, large chalks and chunky pens etc are used by pupils to rehearse skills on paper, chalk boards, pavement etc.</w:t>
      </w:r>
    </w:p>
    <w:p w14:paraId="1E21BE88" w14:textId="2779CDEA" w:rsidR="004301AD" w:rsidRPr="004301AD" w:rsidRDefault="004301AD" w:rsidP="000A7997">
      <w:pPr>
        <w:pStyle w:val="NormalWeb"/>
        <w:numPr>
          <w:ilvl w:val="0"/>
          <w:numId w:val="21"/>
        </w:numPr>
        <w:spacing w:before="0" w:beforeAutospacing="0"/>
        <w:rPr>
          <w:rFonts w:asciiTheme="minorHAnsi" w:hAnsiTheme="minorHAnsi" w:cstheme="minorHAnsi"/>
        </w:rPr>
      </w:pPr>
      <w:r w:rsidRPr="004301AD">
        <w:rPr>
          <w:rFonts w:asciiTheme="minorHAnsi" w:hAnsiTheme="minorHAnsi" w:cstheme="minorHAnsi"/>
        </w:rPr>
        <w:t xml:space="preserve">Children should hold a pencil effectively in preparation for fluent writing- using the tripod grip for most writing </w:t>
      </w:r>
    </w:p>
    <w:p w14:paraId="4C8EC7D8" w14:textId="7AE6FBF3" w:rsidR="004301AD" w:rsidRDefault="004301AD" w:rsidP="004301AD">
      <w:pPr>
        <w:pStyle w:val="NormalWeb"/>
        <w:numPr>
          <w:ilvl w:val="0"/>
          <w:numId w:val="15"/>
        </w:numPr>
        <w:rPr>
          <w:rFonts w:asciiTheme="minorHAnsi" w:hAnsiTheme="minorHAnsi" w:cstheme="minorHAnsi"/>
        </w:rPr>
      </w:pPr>
      <w:r w:rsidRPr="004301AD">
        <w:rPr>
          <w:rFonts w:asciiTheme="minorHAnsi" w:hAnsiTheme="minorHAnsi" w:cstheme="minorHAnsi"/>
        </w:rPr>
        <w:t xml:space="preserve">Key Stage 1 &amp; Key Stage 2 </w:t>
      </w:r>
    </w:p>
    <w:p w14:paraId="768BB63E" w14:textId="3F10B196" w:rsidR="000A7997" w:rsidRPr="004301AD" w:rsidRDefault="004301AD" w:rsidP="000A7997">
      <w:pPr>
        <w:pStyle w:val="NormalWeb"/>
        <w:numPr>
          <w:ilvl w:val="0"/>
          <w:numId w:val="20"/>
        </w:numPr>
        <w:rPr>
          <w:rFonts w:asciiTheme="minorHAnsi" w:hAnsiTheme="minorHAnsi" w:cstheme="minorHAnsi"/>
        </w:rPr>
      </w:pPr>
      <w:r w:rsidRPr="004301AD">
        <w:rPr>
          <w:rFonts w:asciiTheme="minorHAnsi" w:hAnsiTheme="minorHAnsi" w:cstheme="minorHAnsi"/>
        </w:rPr>
        <w:t xml:space="preserve">Within KS1, every class will have </w:t>
      </w:r>
      <w:r w:rsidR="000A7997">
        <w:rPr>
          <w:rFonts w:asciiTheme="minorHAnsi" w:hAnsiTheme="minorHAnsi" w:cstheme="minorHAnsi"/>
        </w:rPr>
        <w:t xml:space="preserve">daily </w:t>
      </w:r>
      <w:proofErr w:type="gramStart"/>
      <w:r w:rsidRPr="004301AD">
        <w:rPr>
          <w:rFonts w:asciiTheme="minorHAnsi" w:hAnsiTheme="minorHAnsi" w:cstheme="minorHAnsi"/>
        </w:rPr>
        <w:t>10 minute</w:t>
      </w:r>
      <w:proofErr w:type="gramEnd"/>
      <w:r w:rsidRPr="004301AD">
        <w:rPr>
          <w:rFonts w:asciiTheme="minorHAnsi" w:hAnsiTheme="minorHAnsi" w:cstheme="minorHAnsi"/>
        </w:rPr>
        <w:t xml:space="preserve"> handwriting sessions per week. </w:t>
      </w:r>
    </w:p>
    <w:p w14:paraId="59B45A2D" w14:textId="03F80974" w:rsidR="004301AD" w:rsidRPr="004301AD" w:rsidRDefault="004301AD" w:rsidP="000A7997">
      <w:pPr>
        <w:pStyle w:val="NormalWeb"/>
        <w:numPr>
          <w:ilvl w:val="0"/>
          <w:numId w:val="20"/>
        </w:numPr>
        <w:rPr>
          <w:rFonts w:asciiTheme="minorHAnsi" w:hAnsiTheme="minorHAnsi" w:cstheme="minorHAnsi"/>
        </w:rPr>
      </w:pPr>
      <w:r w:rsidRPr="004301AD">
        <w:rPr>
          <w:rFonts w:asciiTheme="minorHAnsi" w:hAnsiTheme="minorHAnsi" w:cstheme="minorHAnsi"/>
        </w:rPr>
        <w:t xml:space="preserve">Within KS2, every class will have a specific handwriting session for at least two </w:t>
      </w:r>
      <w:proofErr w:type="gramStart"/>
      <w:r w:rsidRPr="004301AD">
        <w:rPr>
          <w:rFonts w:asciiTheme="minorHAnsi" w:hAnsiTheme="minorHAnsi" w:cstheme="minorHAnsi"/>
        </w:rPr>
        <w:t>1</w:t>
      </w:r>
      <w:r>
        <w:rPr>
          <w:rFonts w:asciiTheme="minorHAnsi" w:hAnsiTheme="minorHAnsi" w:cstheme="minorHAnsi"/>
        </w:rPr>
        <w:t>5</w:t>
      </w:r>
      <w:r w:rsidRPr="004301AD">
        <w:rPr>
          <w:rFonts w:asciiTheme="minorHAnsi" w:hAnsiTheme="minorHAnsi" w:cstheme="minorHAnsi"/>
        </w:rPr>
        <w:t xml:space="preserve"> minute</w:t>
      </w:r>
      <w:proofErr w:type="gramEnd"/>
      <w:r w:rsidRPr="004301AD">
        <w:rPr>
          <w:rFonts w:asciiTheme="minorHAnsi" w:hAnsiTheme="minorHAnsi" w:cstheme="minorHAnsi"/>
        </w:rPr>
        <w:t xml:space="preserve"> sessions per week</w:t>
      </w:r>
      <w:r w:rsidR="000A7997">
        <w:rPr>
          <w:rFonts w:asciiTheme="minorHAnsi" w:hAnsiTheme="minorHAnsi" w:cstheme="minorHAnsi"/>
        </w:rPr>
        <w:t>.</w:t>
      </w:r>
    </w:p>
    <w:p w14:paraId="2B103CAA" w14:textId="7BD02B99" w:rsidR="000A7997" w:rsidRDefault="004301AD" w:rsidP="00451600">
      <w:pPr>
        <w:pStyle w:val="NormalWeb"/>
        <w:numPr>
          <w:ilvl w:val="0"/>
          <w:numId w:val="20"/>
        </w:numPr>
        <w:rPr>
          <w:rFonts w:asciiTheme="minorHAnsi" w:hAnsiTheme="minorHAnsi" w:cstheme="minorHAnsi"/>
        </w:rPr>
      </w:pPr>
      <w:r w:rsidRPr="004301AD">
        <w:rPr>
          <w:rFonts w:asciiTheme="minorHAnsi" w:hAnsiTheme="minorHAnsi" w:cstheme="minorHAnsi"/>
        </w:rPr>
        <w:t>In handwriting sessions, spellings, relevant key vocabulary or sentences/paragraphs related to core texts will be modelled by an adult then practised by children.</w:t>
      </w:r>
    </w:p>
    <w:p w14:paraId="7C2580B8" w14:textId="77777777" w:rsidR="002D6712" w:rsidRPr="002D6712" w:rsidRDefault="002D6712" w:rsidP="002D6712">
      <w:pPr>
        <w:pStyle w:val="NormalWeb"/>
        <w:ind w:left="2160"/>
        <w:rPr>
          <w:rFonts w:asciiTheme="minorHAnsi" w:hAnsiTheme="minorHAnsi" w:cstheme="minorHAnsi"/>
        </w:rPr>
      </w:pPr>
    </w:p>
    <w:p w14:paraId="285B7EC0" w14:textId="6231C99B" w:rsidR="001C5E72" w:rsidRDefault="001C5E72" w:rsidP="00451600">
      <w:pPr>
        <w:pStyle w:val="NormalWeb"/>
        <w:rPr>
          <w:rFonts w:asciiTheme="minorHAnsi" w:hAnsiTheme="minorHAnsi" w:cstheme="minorHAnsi"/>
        </w:rPr>
      </w:pPr>
      <w:r>
        <w:rPr>
          <w:rFonts w:asciiTheme="minorHAnsi" w:hAnsiTheme="minorHAnsi" w:cstheme="minorHAnsi"/>
        </w:rPr>
        <w:t xml:space="preserve">Children will be taught using the vocabulary of ascenders, descenders, loops, formation, spacing, size and join as they progress into KS2. Children will be taught using 4 types of joins. </w:t>
      </w:r>
    </w:p>
    <w:p w14:paraId="437F0D4B" w14:textId="45C801AA" w:rsidR="00A33EF3" w:rsidRDefault="00451600" w:rsidP="00451600">
      <w:pPr>
        <w:pStyle w:val="NormalWeb"/>
        <w:ind w:left="1440"/>
        <w:rPr>
          <w:rStyle w:val="Strong"/>
          <w:rFonts w:asciiTheme="minorHAnsi" w:hAnsiTheme="minorHAnsi" w:cstheme="minorHAnsi"/>
          <w:b w:val="0"/>
          <w:bCs w:val="0"/>
        </w:rPr>
      </w:pPr>
      <w:r>
        <w:rPr>
          <w:noProof/>
        </w:rPr>
        <w:drawing>
          <wp:inline distT="0" distB="0" distL="0" distR="0" wp14:anchorId="74DA1C20" wp14:editId="2D24862E">
            <wp:extent cx="4290060" cy="29998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02529" cy="3008535"/>
                    </a:xfrm>
                    <a:prstGeom prst="rect">
                      <a:avLst/>
                    </a:prstGeom>
                  </pic:spPr>
                </pic:pic>
              </a:graphicData>
            </a:graphic>
          </wp:inline>
        </w:drawing>
      </w:r>
    </w:p>
    <w:p w14:paraId="24F4A31D" w14:textId="293B4503" w:rsidR="002D6712" w:rsidRPr="00451600" w:rsidRDefault="002D6712" w:rsidP="002D6712">
      <w:pPr>
        <w:pStyle w:val="NormalWeb"/>
        <w:rPr>
          <w:rStyle w:val="Strong"/>
          <w:rFonts w:asciiTheme="minorHAnsi" w:hAnsiTheme="minorHAnsi" w:cstheme="minorHAnsi"/>
          <w:b w:val="0"/>
          <w:bCs w:val="0"/>
        </w:rPr>
      </w:pPr>
      <w:r>
        <w:rPr>
          <w:rStyle w:val="Strong"/>
          <w:rFonts w:asciiTheme="minorHAnsi" w:hAnsiTheme="minorHAnsi" w:cstheme="minorHAnsi"/>
          <w:b w:val="0"/>
          <w:bCs w:val="0"/>
        </w:rPr>
        <w:t>See Handwriting progression document for further guidance.</w:t>
      </w:r>
    </w:p>
    <w:p w14:paraId="5E90F81B" w14:textId="77777777" w:rsidR="00A33EF3" w:rsidRPr="00ED5B32" w:rsidRDefault="00880D42" w:rsidP="00880D42">
      <w:pPr>
        <w:pStyle w:val="NormalWeb"/>
        <w:rPr>
          <w:rStyle w:val="Strong"/>
          <w:rFonts w:asciiTheme="minorHAnsi" w:hAnsiTheme="minorHAnsi" w:cstheme="minorHAnsi"/>
          <w:u w:val="single"/>
        </w:rPr>
      </w:pPr>
      <w:r w:rsidRPr="00ED5B32">
        <w:rPr>
          <w:rStyle w:val="Strong"/>
          <w:rFonts w:asciiTheme="minorHAnsi" w:hAnsiTheme="minorHAnsi" w:cstheme="minorHAnsi"/>
          <w:u w:val="single"/>
        </w:rPr>
        <w:t>Posture for Handwriting</w:t>
      </w:r>
    </w:p>
    <w:p w14:paraId="4339E392" w14:textId="1EDC207F" w:rsidR="00A33EF3" w:rsidRPr="00A33EF3" w:rsidRDefault="00880D42" w:rsidP="00880D42">
      <w:pPr>
        <w:pStyle w:val="NormalWeb"/>
        <w:rPr>
          <w:rFonts w:asciiTheme="minorHAnsi" w:hAnsiTheme="minorHAnsi" w:cstheme="minorHAnsi"/>
        </w:rPr>
      </w:pPr>
      <w:r w:rsidRPr="00880D42">
        <w:rPr>
          <w:rFonts w:asciiTheme="minorHAnsi" w:hAnsiTheme="minorHAnsi" w:cstheme="minorHAnsi"/>
        </w:rPr>
        <w:br/>
        <w:t>To support effective handwriting, children are encouraged to adopt a correct and comfortable posture:</w:t>
      </w:r>
    </w:p>
    <w:p w14:paraId="5A94825C"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Sit up straight with both feet flat on the floor.</w:t>
      </w:r>
    </w:p>
    <w:p w14:paraId="0E59F8B0"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Keep their back against the chair and shoulders relaxed.</w:t>
      </w:r>
    </w:p>
    <w:p w14:paraId="2CA635AE" w14:textId="77777777" w:rsidR="00880D42" w:rsidRPr="00880D42" w:rsidRDefault="00880D42" w:rsidP="00880D42">
      <w:pPr>
        <w:pStyle w:val="NormalWeb"/>
        <w:numPr>
          <w:ilvl w:val="0"/>
          <w:numId w:val="12"/>
        </w:numPr>
        <w:rPr>
          <w:rFonts w:asciiTheme="minorHAnsi" w:hAnsiTheme="minorHAnsi" w:cstheme="minorHAnsi"/>
        </w:rPr>
      </w:pPr>
      <w:r w:rsidRPr="00880D42">
        <w:rPr>
          <w:rFonts w:asciiTheme="minorHAnsi" w:hAnsiTheme="minorHAnsi" w:cstheme="minorHAnsi"/>
        </w:rPr>
        <w:t>Place their non-writing hand on the page to steady the paper.</w:t>
      </w:r>
    </w:p>
    <w:p w14:paraId="7F662175" w14:textId="7DD77469" w:rsidR="00880D42" w:rsidRDefault="00880D42" w:rsidP="0074172E">
      <w:pPr>
        <w:pStyle w:val="NormalWeb"/>
        <w:numPr>
          <w:ilvl w:val="0"/>
          <w:numId w:val="12"/>
        </w:numPr>
        <w:rPr>
          <w:rFonts w:asciiTheme="minorHAnsi" w:hAnsiTheme="minorHAnsi" w:cstheme="minorHAnsi"/>
        </w:rPr>
      </w:pPr>
      <w:r w:rsidRPr="00880D42">
        <w:rPr>
          <w:rFonts w:asciiTheme="minorHAnsi" w:hAnsiTheme="minorHAnsi" w:cstheme="minorHAnsi"/>
        </w:rPr>
        <w:t>Ensure the paper is positioned at a slight angle to support ease of writing.</w:t>
      </w:r>
    </w:p>
    <w:p w14:paraId="4D99DCE6" w14:textId="30779061" w:rsidR="00A33EF3" w:rsidRDefault="00A33EF3" w:rsidP="0074172E">
      <w:pPr>
        <w:pStyle w:val="NormalWeb"/>
        <w:numPr>
          <w:ilvl w:val="0"/>
          <w:numId w:val="12"/>
        </w:numPr>
        <w:rPr>
          <w:rFonts w:asciiTheme="minorHAnsi" w:hAnsiTheme="minorHAnsi" w:cstheme="minorHAnsi"/>
        </w:rPr>
      </w:pPr>
      <w:r>
        <w:rPr>
          <w:rFonts w:asciiTheme="minorHAnsi" w:hAnsiTheme="minorHAnsi" w:cstheme="minorHAnsi"/>
        </w:rPr>
        <w:t xml:space="preserve">Chairs and desks should be correctly matched for children’s age and height. </w:t>
      </w:r>
    </w:p>
    <w:p w14:paraId="75EA940E" w14:textId="6576A3B3" w:rsidR="00A33EF3" w:rsidRPr="00880D42" w:rsidRDefault="00A33EF3" w:rsidP="00A33EF3">
      <w:pPr>
        <w:pStyle w:val="NormalWeb"/>
        <w:ind w:left="720"/>
        <w:rPr>
          <w:rFonts w:asciiTheme="minorHAnsi" w:hAnsiTheme="minorHAnsi" w:cstheme="minorHAnsi"/>
        </w:rPr>
      </w:pPr>
      <w:r>
        <w:rPr>
          <w:noProof/>
        </w:rPr>
        <w:lastRenderedPageBreak/>
        <w:drawing>
          <wp:inline distT="0" distB="0" distL="0" distR="0" wp14:anchorId="1372F8A0" wp14:editId="77B90910">
            <wp:extent cx="4213860" cy="23884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21034" cy="2392539"/>
                    </a:xfrm>
                    <a:prstGeom prst="rect">
                      <a:avLst/>
                    </a:prstGeom>
                  </pic:spPr>
                </pic:pic>
              </a:graphicData>
            </a:graphic>
          </wp:inline>
        </w:drawing>
      </w:r>
    </w:p>
    <w:p w14:paraId="1CAD4272" w14:textId="77777777" w:rsidR="004301AD" w:rsidRDefault="004301AD" w:rsidP="00880D42">
      <w:pPr>
        <w:pStyle w:val="NormalWeb"/>
        <w:rPr>
          <w:rStyle w:val="Strong"/>
          <w:rFonts w:asciiTheme="minorHAnsi" w:hAnsiTheme="minorHAnsi" w:cstheme="minorHAnsi"/>
        </w:rPr>
      </w:pPr>
    </w:p>
    <w:p w14:paraId="0C1E9020" w14:textId="2DD9EEDC" w:rsidR="00880D42" w:rsidRPr="00880D42" w:rsidRDefault="00880D42" w:rsidP="00880D42">
      <w:pPr>
        <w:pStyle w:val="NormalWeb"/>
        <w:rPr>
          <w:rFonts w:asciiTheme="minorHAnsi" w:hAnsiTheme="minorHAnsi" w:cstheme="minorHAnsi"/>
        </w:rPr>
      </w:pPr>
      <w:r w:rsidRPr="00ED5B32">
        <w:rPr>
          <w:rStyle w:val="Strong"/>
          <w:rFonts w:asciiTheme="minorHAnsi" w:hAnsiTheme="minorHAnsi" w:cstheme="minorHAnsi"/>
          <w:u w:val="single"/>
        </w:rPr>
        <w:t>Tripod Pencil Grip</w:t>
      </w:r>
      <w:r w:rsidRPr="00880D42">
        <w:rPr>
          <w:rFonts w:asciiTheme="minorHAnsi" w:hAnsiTheme="minorHAnsi" w:cstheme="minorHAnsi"/>
        </w:rPr>
        <w:br/>
        <w:t>The tripod grip is taught and reinforced to ensure children hold their pencil correctly and write with control:</w:t>
      </w:r>
    </w:p>
    <w:p w14:paraId="0B8BD09A"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pencil is held between the thumb and index finger.</w:t>
      </w:r>
    </w:p>
    <w:p w14:paraId="0DCE6789"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middle finger supports the pencil from below.</w:t>
      </w:r>
    </w:p>
    <w:p w14:paraId="4266A01A" w14:textId="77777777" w:rsidR="00880D42" w:rsidRPr="00880D42" w:rsidRDefault="00880D42" w:rsidP="00880D42">
      <w:pPr>
        <w:pStyle w:val="NormalWeb"/>
        <w:numPr>
          <w:ilvl w:val="0"/>
          <w:numId w:val="13"/>
        </w:numPr>
        <w:rPr>
          <w:rFonts w:asciiTheme="minorHAnsi" w:hAnsiTheme="minorHAnsi" w:cstheme="minorHAnsi"/>
        </w:rPr>
      </w:pPr>
      <w:r w:rsidRPr="00880D42">
        <w:rPr>
          <w:rFonts w:asciiTheme="minorHAnsi" w:hAnsiTheme="minorHAnsi" w:cstheme="minorHAnsi"/>
        </w:rPr>
        <w:t>The pencil rests comfortably between the fingers, allowing for smooth movement and control.</w:t>
      </w:r>
    </w:p>
    <w:p w14:paraId="7618DB29" w14:textId="233FAE9B" w:rsidR="00880D42" w:rsidRDefault="00880D42" w:rsidP="004301AD">
      <w:pPr>
        <w:pStyle w:val="NormalWeb"/>
        <w:numPr>
          <w:ilvl w:val="0"/>
          <w:numId w:val="13"/>
        </w:numPr>
        <w:rPr>
          <w:rFonts w:asciiTheme="minorHAnsi" w:hAnsiTheme="minorHAnsi" w:cstheme="minorHAnsi"/>
        </w:rPr>
      </w:pPr>
      <w:r w:rsidRPr="00880D42">
        <w:rPr>
          <w:rFonts w:asciiTheme="minorHAnsi" w:hAnsiTheme="minorHAnsi" w:cstheme="minorHAnsi"/>
        </w:rPr>
        <w:t>Children who struggle with pencil grip will be supported with appropriate interventions and aids.</w:t>
      </w:r>
    </w:p>
    <w:p w14:paraId="1BBCBD15" w14:textId="5D1A2774" w:rsidR="004301AD" w:rsidRPr="00880D42" w:rsidRDefault="00A33EF3" w:rsidP="00A33EF3">
      <w:pPr>
        <w:pStyle w:val="NormalWeb"/>
        <w:rPr>
          <w:rFonts w:asciiTheme="minorHAnsi" w:hAnsiTheme="minorHAnsi" w:cstheme="minorHAnsi"/>
        </w:rPr>
      </w:pPr>
      <w:r>
        <w:rPr>
          <w:noProof/>
        </w:rPr>
        <w:drawing>
          <wp:anchor distT="0" distB="0" distL="114300" distR="114300" simplePos="0" relativeHeight="251661312" behindDoc="0" locked="0" layoutInCell="1" allowOverlap="1" wp14:anchorId="4F649C0A" wp14:editId="2438C1D1">
            <wp:simplePos x="0" y="0"/>
            <wp:positionH relativeFrom="column">
              <wp:posOffset>129540</wp:posOffset>
            </wp:positionH>
            <wp:positionV relativeFrom="paragraph">
              <wp:posOffset>220980</wp:posOffset>
            </wp:positionV>
            <wp:extent cx="5875020" cy="30930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75020" cy="3093085"/>
                    </a:xfrm>
                    <a:prstGeom prst="rect">
                      <a:avLst/>
                    </a:prstGeom>
                  </pic:spPr>
                </pic:pic>
              </a:graphicData>
            </a:graphic>
            <wp14:sizeRelH relativeFrom="margin">
              <wp14:pctWidth>0</wp14:pctWidth>
            </wp14:sizeRelH>
            <wp14:sizeRelV relativeFrom="margin">
              <wp14:pctHeight>0</wp14:pctHeight>
            </wp14:sizeRelV>
          </wp:anchor>
        </w:drawing>
      </w:r>
    </w:p>
    <w:p w14:paraId="4FBA4DA3" w14:textId="77777777" w:rsidR="00DE071A" w:rsidRPr="00880D42" w:rsidRDefault="00DE071A" w:rsidP="00DE071A">
      <w:pPr>
        <w:autoSpaceDE w:val="0"/>
        <w:autoSpaceDN w:val="0"/>
        <w:adjustRightInd w:val="0"/>
        <w:rPr>
          <w:rFonts w:asciiTheme="minorHAnsi" w:hAnsiTheme="minorHAnsi" w:cstheme="minorHAnsi"/>
          <w:b/>
          <w:bCs/>
          <w:u w:val="single"/>
        </w:rPr>
      </w:pPr>
    </w:p>
    <w:p w14:paraId="77374F54" w14:textId="77777777" w:rsidR="00A33EF3" w:rsidRDefault="00A33EF3" w:rsidP="00DE071A">
      <w:pPr>
        <w:autoSpaceDE w:val="0"/>
        <w:autoSpaceDN w:val="0"/>
        <w:adjustRightInd w:val="0"/>
        <w:rPr>
          <w:rFonts w:asciiTheme="minorHAnsi" w:hAnsiTheme="minorHAnsi" w:cstheme="minorHAnsi"/>
          <w:b/>
          <w:bCs/>
          <w:u w:val="single"/>
        </w:rPr>
      </w:pPr>
    </w:p>
    <w:p w14:paraId="217A9DF4" w14:textId="77777777" w:rsidR="00A33EF3" w:rsidRDefault="00A33EF3" w:rsidP="00DE071A">
      <w:pPr>
        <w:autoSpaceDE w:val="0"/>
        <w:autoSpaceDN w:val="0"/>
        <w:adjustRightInd w:val="0"/>
        <w:rPr>
          <w:rFonts w:asciiTheme="minorHAnsi" w:hAnsiTheme="minorHAnsi" w:cstheme="minorHAnsi"/>
          <w:b/>
          <w:bCs/>
          <w:u w:val="single"/>
        </w:rPr>
      </w:pPr>
    </w:p>
    <w:p w14:paraId="41200855" w14:textId="77777777" w:rsidR="00A33EF3" w:rsidRDefault="00A33EF3" w:rsidP="00DE071A">
      <w:pPr>
        <w:autoSpaceDE w:val="0"/>
        <w:autoSpaceDN w:val="0"/>
        <w:adjustRightInd w:val="0"/>
        <w:rPr>
          <w:rFonts w:asciiTheme="minorHAnsi" w:hAnsiTheme="minorHAnsi" w:cstheme="minorHAnsi"/>
          <w:b/>
          <w:bCs/>
          <w:u w:val="single"/>
        </w:rPr>
      </w:pPr>
    </w:p>
    <w:p w14:paraId="01F9912C" w14:textId="77777777" w:rsidR="00A33EF3" w:rsidRDefault="00A33EF3" w:rsidP="00DE071A">
      <w:pPr>
        <w:autoSpaceDE w:val="0"/>
        <w:autoSpaceDN w:val="0"/>
        <w:adjustRightInd w:val="0"/>
        <w:rPr>
          <w:rFonts w:asciiTheme="minorHAnsi" w:hAnsiTheme="minorHAnsi" w:cstheme="minorHAnsi"/>
          <w:b/>
          <w:bCs/>
          <w:u w:val="single"/>
        </w:rPr>
      </w:pPr>
    </w:p>
    <w:p w14:paraId="49E0DCF0" w14:textId="77777777" w:rsidR="00A33EF3" w:rsidRDefault="00A33EF3" w:rsidP="00DE071A">
      <w:pPr>
        <w:autoSpaceDE w:val="0"/>
        <w:autoSpaceDN w:val="0"/>
        <w:adjustRightInd w:val="0"/>
        <w:rPr>
          <w:rFonts w:asciiTheme="minorHAnsi" w:hAnsiTheme="minorHAnsi" w:cstheme="minorHAnsi"/>
          <w:b/>
          <w:bCs/>
          <w:u w:val="single"/>
        </w:rPr>
      </w:pPr>
    </w:p>
    <w:p w14:paraId="642A174E" w14:textId="77777777" w:rsidR="00A33EF3" w:rsidRDefault="00A33EF3" w:rsidP="00DE071A">
      <w:pPr>
        <w:autoSpaceDE w:val="0"/>
        <w:autoSpaceDN w:val="0"/>
        <w:adjustRightInd w:val="0"/>
        <w:rPr>
          <w:rFonts w:asciiTheme="minorHAnsi" w:hAnsiTheme="minorHAnsi" w:cstheme="minorHAnsi"/>
          <w:b/>
          <w:bCs/>
          <w:u w:val="single"/>
        </w:rPr>
      </w:pPr>
    </w:p>
    <w:p w14:paraId="7CF5EDAC" w14:textId="77777777" w:rsidR="00A33EF3" w:rsidRDefault="00A33EF3" w:rsidP="00DE071A">
      <w:pPr>
        <w:autoSpaceDE w:val="0"/>
        <w:autoSpaceDN w:val="0"/>
        <w:adjustRightInd w:val="0"/>
        <w:rPr>
          <w:rFonts w:asciiTheme="minorHAnsi" w:hAnsiTheme="minorHAnsi" w:cstheme="minorHAnsi"/>
          <w:b/>
          <w:bCs/>
          <w:u w:val="single"/>
        </w:rPr>
      </w:pPr>
    </w:p>
    <w:p w14:paraId="3BA83E21" w14:textId="77777777" w:rsidR="00A33EF3" w:rsidRDefault="00A33EF3" w:rsidP="00DE071A">
      <w:pPr>
        <w:autoSpaceDE w:val="0"/>
        <w:autoSpaceDN w:val="0"/>
        <w:adjustRightInd w:val="0"/>
        <w:rPr>
          <w:rFonts w:asciiTheme="minorHAnsi" w:hAnsiTheme="minorHAnsi" w:cstheme="minorHAnsi"/>
          <w:b/>
          <w:bCs/>
          <w:u w:val="single"/>
        </w:rPr>
      </w:pPr>
    </w:p>
    <w:p w14:paraId="6111D84E" w14:textId="77777777" w:rsidR="00A33EF3" w:rsidRDefault="00A33EF3" w:rsidP="00DE071A">
      <w:pPr>
        <w:autoSpaceDE w:val="0"/>
        <w:autoSpaceDN w:val="0"/>
        <w:adjustRightInd w:val="0"/>
        <w:rPr>
          <w:rFonts w:asciiTheme="minorHAnsi" w:hAnsiTheme="minorHAnsi" w:cstheme="minorHAnsi"/>
          <w:b/>
          <w:bCs/>
          <w:u w:val="single"/>
        </w:rPr>
      </w:pPr>
    </w:p>
    <w:p w14:paraId="24F9B2BE" w14:textId="77777777" w:rsidR="00A33EF3" w:rsidRDefault="00A33EF3" w:rsidP="00DE071A">
      <w:pPr>
        <w:autoSpaceDE w:val="0"/>
        <w:autoSpaceDN w:val="0"/>
        <w:adjustRightInd w:val="0"/>
        <w:rPr>
          <w:rFonts w:asciiTheme="minorHAnsi" w:hAnsiTheme="minorHAnsi" w:cstheme="minorHAnsi"/>
          <w:b/>
          <w:bCs/>
          <w:u w:val="single"/>
        </w:rPr>
      </w:pPr>
    </w:p>
    <w:p w14:paraId="47D3D2FA" w14:textId="77777777" w:rsidR="00A33EF3" w:rsidRDefault="00A33EF3" w:rsidP="00DE071A">
      <w:pPr>
        <w:autoSpaceDE w:val="0"/>
        <w:autoSpaceDN w:val="0"/>
        <w:adjustRightInd w:val="0"/>
        <w:rPr>
          <w:rFonts w:asciiTheme="minorHAnsi" w:hAnsiTheme="minorHAnsi" w:cstheme="minorHAnsi"/>
          <w:b/>
          <w:bCs/>
          <w:u w:val="single"/>
        </w:rPr>
      </w:pPr>
    </w:p>
    <w:p w14:paraId="6A480FD2" w14:textId="77777777" w:rsidR="00A33EF3" w:rsidRDefault="00A33EF3" w:rsidP="00DE071A">
      <w:pPr>
        <w:autoSpaceDE w:val="0"/>
        <w:autoSpaceDN w:val="0"/>
        <w:adjustRightInd w:val="0"/>
        <w:rPr>
          <w:rFonts w:asciiTheme="minorHAnsi" w:hAnsiTheme="minorHAnsi" w:cstheme="minorHAnsi"/>
          <w:b/>
          <w:bCs/>
          <w:u w:val="single"/>
        </w:rPr>
      </w:pPr>
    </w:p>
    <w:p w14:paraId="6A95D441" w14:textId="77777777" w:rsidR="00A33EF3" w:rsidRDefault="00A33EF3" w:rsidP="00DE071A">
      <w:pPr>
        <w:autoSpaceDE w:val="0"/>
        <w:autoSpaceDN w:val="0"/>
        <w:adjustRightInd w:val="0"/>
        <w:rPr>
          <w:rFonts w:asciiTheme="minorHAnsi" w:hAnsiTheme="minorHAnsi" w:cstheme="minorHAnsi"/>
          <w:b/>
          <w:bCs/>
          <w:u w:val="single"/>
        </w:rPr>
      </w:pPr>
    </w:p>
    <w:p w14:paraId="48B8E239" w14:textId="77777777" w:rsidR="00A33EF3" w:rsidRDefault="00A33EF3" w:rsidP="00DE071A">
      <w:pPr>
        <w:autoSpaceDE w:val="0"/>
        <w:autoSpaceDN w:val="0"/>
        <w:adjustRightInd w:val="0"/>
        <w:rPr>
          <w:rFonts w:asciiTheme="minorHAnsi" w:hAnsiTheme="minorHAnsi" w:cstheme="minorHAnsi"/>
          <w:b/>
          <w:bCs/>
          <w:u w:val="single"/>
        </w:rPr>
      </w:pPr>
    </w:p>
    <w:p w14:paraId="5449D7F6" w14:textId="77777777" w:rsidR="00A33EF3" w:rsidRDefault="00A33EF3" w:rsidP="00DE071A">
      <w:pPr>
        <w:autoSpaceDE w:val="0"/>
        <w:autoSpaceDN w:val="0"/>
        <w:adjustRightInd w:val="0"/>
        <w:rPr>
          <w:rFonts w:asciiTheme="minorHAnsi" w:hAnsiTheme="minorHAnsi" w:cstheme="minorHAnsi"/>
          <w:b/>
          <w:bCs/>
          <w:u w:val="single"/>
        </w:rPr>
      </w:pPr>
    </w:p>
    <w:p w14:paraId="76E26C0A" w14:textId="77777777" w:rsidR="00A33EF3" w:rsidRDefault="00A33EF3" w:rsidP="00DE071A">
      <w:pPr>
        <w:autoSpaceDE w:val="0"/>
        <w:autoSpaceDN w:val="0"/>
        <w:adjustRightInd w:val="0"/>
        <w:rPr>
          <w:rFonts w:asciiTheme="minorHAnsi" w:hAnsiTheme="minorHAnsi" w:cstheme="minorHAnsi"/>
          <w:b/>
          <w:bCs/>
          <w:u w:val="single"/>
        </w:rPr>
      </w:pPr>
    </w:p>
    <w:p w14:paraId="06CB7B51" w14:textId="0AC34C23" w:rsidR="00A33EF3" w:rsidRDefault="00A33EF3" w:rsidP="00DE071A">
      <w:pPr>
        <w:autoSpaceDE w:val="0"/>
        <w:autoSpaceDN w:val="0"/>
        <w:adjustRightInd w:val="0"/>
        <w:rPr>
          <w:rFonts w:asciiTheme="minorHAnsi" w:hAnsiTheme="minorHAnsi" w:cstheme="minorHAnsi"/>
          <w:b/>
          <w:u w:val="single"/>
        </w:rPr>
      </w:pPr>
      <w:r w:rsidRPr="00A33EF3">
        <w:rPr>
          <w:rFonts w:asciiTheme="minorHAnsi" w:hAnsiTheme="minorHAnsi" w:cstheme="minorHAnsi"/>
          <w:b/>
          <w:u w:val="single"/>
        </w:rPr>
        <w:t xml:space="preserve">Implements </w:t>
      </w:r>
    </w:p>
    <w:p w14:paraId="014C9038" w14:textId="77777777" w:rsidR="001C5E72" w:rsidRPr="00A33EF3" w:rsidRDefault="001C5E72" w:rsidP="00DE071A">
      <w:pPr>
        <w:autoSpaceDE w:val="0"/>
        <w:autoSpaceDN w:val="0"/>
        <w:adjustRightInd w:val="0"/>
        <w:rPr>
          <w:rFonts w:asciiTheme="minorHAnsi" w:hAnsiTheme="minorHAnsi" w:cstheme="minorHAnsi"/>
          <w:b/>
          <w:u w:val="single"/>
        </w:rPr>
      </w:pPr>
    </w:p>
    <w:p w14:paraId="2B9A14D2" w14:textId="63F74A64" w:rsidR="00A33EF3" w:rsidRPr="00A33EF3" w:rsidRDefault="00A33EF3" w:rsidP="00DE071A">
      <w:pPr>
        <w:autoSpaceDE w:val="0"/>
        <w:autoSpaceDN w:val="0"/>
        <w:adjustRightInd w:val="0"/>
        <w:rPr>
          <w:rFonts w:asciiTheme="minorHAnsi" w:hAnsiTheme="minorHAnsi" w:cstheme="minorHAnsi"/>
        </w:rPr>
      </w:pPr>
      <w:r w:rsidRPr="00A33EF3">
        <w:rPr>
          <w:rFonts w:asciiTheme="minorHAnsi" w:hAnsiTheme="minorHAnsi" w:cstheme="minorHAnsi"/>
        </w:rPr>
        <w:t>Children use a standard HB pencil, well sharpened. Children in EYFS to use the chunky style pencils</w:t>
      </w:r>
      <w:r>
        <w:rPr>
          <w:rFonts w:asciiTheme="minorHAnsi" w:hAnsiTheme="minorHAnsi" w:cstheme="minorHAnsi"/>
        </w:rPr>
        <w:t xml:space="preserve"> as necessary</w:t>
      </w:r>
      <w:r w:rsidRPr="00A33EF3">
        <w:rPr>
          <w:rFonts w:asciiTheme="minorHAnsi" w:hAnsiTheme="minorHAnsi" w:cstheme="minorHAnsi"/>
        </w:rPr>
        <w:t xml:space="preserve">. </w:t>
      </w:r>
      <w:r>
        <w:rPr>
          <w:rFonts w:asciiTheme="minorHAnsi" w:hAnsiTheme="minorHAnsi" w:cstheme="minorHAnsi"/>
        </w:rPr>
        <w:t>In the summer term of Year 2</w:t>
      </w:r>
      <w:r w:rsidRPr="00A33EF3">
        <w:rPr>
          <w:rFonts w:asciiTheme="minorHAnsi" w:hAnsiTheme="minorHAnsi" w:cstheme="minorHAnsi"/>
        </w:rPr>
        <w:t xml:space="preserve">, </w:t>
      </w:r>
      <w:r>
        <w:rPr>
          <w:rFonts w:asciiTheme="minorHAnsi" w:hAnsiTheme="minorHAnsi" w:cstheme="minorHAnsi"/>
        </w:rPr>
        <w:t>children</w:t>
      </w:r>
      <w:r w:rsidRPr="00A33EF3">
        <w:rPr>
          <w:rFonts w:asciiTheme="minorHAnsi" w:hAnsiTheme="minorHAnsi" w:cstheme="minorHAnsi"/>
        </w:rPr>
        <w:t xml:space="preserve"> will be provided with a pen to use in their writing. They can </w:t>
      </w:r>
      <w:r w:rsidRPr="00A33EF3">
        <w:rPr>
          <w:rFonts w:asciiTheme="minorHAnsi" w:hAnsiTheme="minorHAnsi" w:cstheme="minorHAnsi"/>
        </w:rPr>
        <w:lastRenderedPageBreak/>
        <w:t>continue to use a pencil if they feel more comfortable. Some children may be deemed as ready to have a pen</w:t>
      </w:r>
      <w:r>
        <w:rPr>
          <w:rFonts w:asciiTheme="minorHAnsi" w:hAnsiTheme="minorHAnsi" w:cstheme="minorHAnsi"/>
        </w:rPr>
        <w:t xml:space="preserve"> at an earlier point</w:t>
      </w:r>
      <w:r w:rsidRPr="00A33EF3">
        <w:rPr>
          <w:rFonts w:asciiTheme="minorHAnsi" w:hAnsiTheme="minorHAnsi" w:cstheme="minorHAnsi"/>
        </w:rPr>
        <w:t>. This is at the discretion of the class teacher.  A pencil is always used in maths.</w:t>
      </w:r>
    </w:p>
    <w:p w14:paraId="686A2553" w14:textId="77777777" w:rsidR="00A33EF3" w:rsidRDefault="00A33EF3" w:rsidP="00DE071A">
      <w:pPr>
        <w:autoSpaceDE w:val="0"/>
        <w:autoSpaceDN w:val="0"/>
        <w:adjustRightInd w:val="0"/>
        <w:rPr>
          <w:rFonts w:asciiTheme="minorHAnsi" w:hAnsiTheme="minorHAnsi" w:cstheme="minorHAnsi"/>
          <w:b/>
          <w:bCs/>
          <w:u w:val="single"/>
        </w:rPr>
      </w:pPr>
    </w:p>
    <w:p w14:paraId="28A10B48" w14:textId="77777777" w:rsidR="00A33EF3" w:rsidRDefault="00A33EF3" w:rsidP="00DE071A">
      <w:pPr>
        <w:autoSpaceDE w:val="0"/>
        <w:autoSpaceDN w:val="0"/>
        <w:adjustRightInd w:val="0"/>
        <w:rPr>
          <w:rFonts w:asciiTheme="minorHAnsi" w:hAnsiTheme="minorHAnsi" w:cstheme="minorHAnsi"/>
          <w:b/>
          <w:bCs/>
          <w:u w:val="single"/>
        </w:rPr>
      </w:pPr>
    </w:p>
    <w:p w14:paraId="39413903" w14:textId="4B26C003" w:rsidR="00DE071A" w:rsidRPr="006D1D83" w:rsidRDefault="00DE071A" w:rsidP="00DE071A">
      <w:pPr>
        <w:autoSpaceDE w:val="0"/>
        <w:autoSpaceDN w:val="0"/>
        <w:adjustRightInd w:val="0"/>
        <w:rPr>
          <w:rFonts w:asciiTheme="minorHAnsi" w:hAnsiTheme="minorHAnsi" w:cstheme="minorHAnsi"/>
          <w:b/>
          <w:bCs/>
          <w:u w:val="single"/>
        </w:rPr>
      </w:pPr>
      <w:r w:rsidRPr="006D1D83">
        <w:rPr>
          <w:rFonts w:asciiTheme="minorHAnsi" w:hAnsiTheme="minorHAnsi" w:cstheme="minorHAnsi"/>
          <w:b/>
          <w:bCs/>
          <w:u w:val="single"/>
        </w:rPr>
        <w:t>Planning</w:t>
      </w:r>
    </w:p>
    <w:p w14:paraId="1634F6EB" w14:textId="77777777" w:rsidR="00DE071A" w:rsidRPr="006D1D83" w:rsidRDefault="00DE071A" w:rsidP="00DE071A">
      <w:pPr>
        <w:autoSpaceDE w:val="0"/>
        <w:autoSpaceDN w:val="0"/>
        <w:adjustRightInd w:val="0"/>
        <w:rPr>
          <w:rFonts w:asciiTheme="minorHAnsi" w:hAnsiTheme="minorHAnsi" w:cstheme="minorHAnsi"/>
        </w:rPr>
      </w:pPr>
    </w:p>
    <w:p w14:paraId="0BE5FF11" w14:textId="5658FB0C" w:rsidR="00A33EF3" w:rsidRDefault="00A33EF3" w:rsidP="00DE071A">
      <w:pPr>
        <w:autoSpaceDE w:val="0"/>
        <w:autoSpaceDN w:val="0"/>
        <w:adjustRightInd w:val="0"/>
        <w:rPr>
          <w:rFonts w:asciiTheme="minorHAnsi" w:hAnsiTheme="minorHAnsi" w:cstheme="minorHAnsi"/>
        </w:rPr>
      </w:pPr>
      <w:r w:rsidRPr="00A33EF3">
        <w:rPr>
          <w:rFonts w:asciiTheme="minorHAnsi" w:hAnsiTheme="minorHAnsi" w:cstheme="minorHAnsi"/>
        </w:rPr>
        <w:t xml:space="preserve">During handwriting sessions, children will apply taught formations to letters, words or parts of text relevant to their current learning. For example, they may practise the letters from their current phonics focus, the letter strings used in their weekly spellings, key vocabulary related to core texts or use parts of text from guided reading or literacy texts. Books will be used as evidence for the progression of handwriting. </w:t>
      </w:r>
      <w:r w:rsidR="00ED5B32">
        <w:rPr>
          <w:rFonts w:asciiTheme="minorHAnsi" w:hAnsiTheme="minorHAnsi" w:cstheme="minorHAnsi"/>
        </w:rPr>
        <w:t>Handwriting sessions will begin with ‘4 P</w:t>
      </w:r>
      <w:r w:rsidR="001C5E72">
        <w:rPr>
          <w:rFonts w:asciiTheme="minorHAnsi" w:hAnsiTheme="minorHAnsi" w:cstheme="minorHAnsi"/>
        </w:rPr>
        <w:t xml:space="preserve"> checks’- posture, pencil, paper, pressure. Activities to support the development of handwriting will also be provided. E.g. Hand and finger exercises, tracing over teacher’s writing, air tracing patterns and letters. </w:t>
      </w:r>
    </w:p>
    <w:p w14:paraId="2AB7F779" w14:textId="3E7F988A" w:rsidR="00A33EF3" w:rsidRDefault="00A33EF3" w:rsidP="00DE071A">
      <w:pPr>
        <w:autoSpaceDE w:val="0"/>
        <w:autoSpaceDN w:val="0"/>
        <w:adjustRightInd w:val="0"/>
        <w:rPr>
          <w:rFonts w:asciiTheme="minorHAnsi" w:hAnsiTheme="minorHAnsi" w:cstheme="minorHAnsi"/>
          <w:b/>
          <w:u w:val="single"/>
        </w:rPr>
      </w:pPr>
    </w:p>
    <w:p w14:paraId="5826C3FE" w14:textId="77777777" w:rsidR="00451600" w:rsidRDefault="00451600" w:rsidP="00DE071A">
      <w:pPr>
        <w:autoSpaceDE w:val="0"/>
        <w:autoSpaceDN w:val="0"/>
        <w:adjustRightInd w:val="0"/>
        <w:rPr>
          <w:rFonts w:asciiTheme="minorHAnsi" w:hAnsiTheme="minorHAnsi" w:cstheme="minorHAnsi"/>
          <w:b/>
          <w:u w:val="single"/>
        </w:rPr>
      </w:pPr>
    </w:p>
    <w:p w14:paraId="071352FD" w14:textId="2EA3D041" w:rsidR="00A33EF3" w:rsidRDefault="00A33EF3" w:rsidP="00DE071A">
      <w:pPr>
        <w:autoSpaceDE w:val="0"/>
        <w:autoSpaceDN w:val="0"/>
        <w:adjustRightInd w:val="0"/>
      </w:pPr>
      <w:r w:rsidRPr="00A33EF3">
        <w:rPr>
          <w:rFonts w:asciiTheme="minorHAnsi" w:hAnsiTheme="minorHAnsi" w:cstheme="minorHAnsi"/>
          <w:b/>
          <w:u w:val="single"/>
        </w:rPr>
        <w:t>Use of ICT</w:t>
      </w:r>
      <w:r>
        <w:t xml:space="preserve"> </w:t>
      </w:r>
    </w:p>
    <w:p w14:paraId="5D791FBC" w14:textId="77777777" w:rsidR="001C5E72" w:rsidRDefault="001C5E72" w:rsidP="00DE071A">
      <w:pPr>
        <w:autoSpaceDE w:val="0"/>
        <w:autoSpaceDN w:val="0"/>
        <w:adjustRightInd w:val="0"/>
      </w:pPr>
    </w:p>
    <w:p w14:paraId="7DFB2439" w14:textId="5AEC833D" w:rsidR="00A33EF3" w:rsidRPr="00ED5B32" w:rsidRDefault="00ED5B32" w:rsidP="00DE071A">
      <w:pPr>
        <w:autoSpaceDE w:val="0"/>
        <w:autoSpaceDN w:val="0"/>
        <w:adjustRightInd w:val="0"/>
        <w:rPr>
          <w:rFonts w:asciiTheme="minorHAnsi" w:hAnsiTheme="minorHAnsi" w:cstheme="minorHAnsi"/>
        </w:rPr>
      </w:pPr>
      <w:r>
        <w:rPr>
          <w:rFonts w:asciiTheme="minorHAnsi" w:hAnsiTheme="minorHAnsi" w:cstheme="minorHAnsi"/>
        </w:rPr>
        <w:t xml:space="preserve">Children who require more targeted support with letter formation have access to the </w:t>
      </w:r>
      <w:proofErr w:type="spellStart"/>
      <w:r>
        <w:rPr>
          <w:rFonts w:asciiTheme="minorHAnsi" w:hAnsiTheme="minorHAnsi" w:cstheme="minorHAnsi"/>
        </w:rPr>
        <w:t>Kaligo</w:t>
      </w:r>
      <w:proofErr w:type="spellEnd"/>
      <w:r>
        <w:rPr>
          <w:rFonts w:asciiTheme="minorHAnsi" w:hAnsiTheme="minorHAnsi" w:cstheme="minorHAnsi"/>
        </w:rPr>
        <w:t xml:space="preserve"> App as an intervention</w:t>
      </w:r>
      <w:r w:rsidR="00A33EF3" w:rsidRPr="00ED5B32">
        <w:rPr>
          <w:rFonts w:asciiTheme="minorHAnsi" w:hAnsiTheme="minorHAnsi" w:cstheme="minorHAnsi"/>
        </w:rPr>
        <w:t>. Handwriting can be modelled via the</w:t>
      </w:r>
      <w:r>
        <w:rPr>
          <w:rFonts w:asciiTheme="minorHAnsi" w:hAnsiTheme="minorHAnsi" w:cstheme="minorHAnsi"/>
        </w:rPr>
        <w:t xml:space="preserve"> writing repeater website </w:t>
      </w:r>
      <w:r w:rsidR="00A33EF3" w:rsidRPr="00ED5B32">
        <w:rPr>
          <w:rFonts w:asciiTheme="minorHAnsi" w:hAnsiTheme="minorHAnsi" w:cstheme="minorHAnsi"/>
        </w:rPr>
        <w:t xml:space="preserve">on the IWB. </w:t>
      </w:r>
    </w:p>
    <w:p w14:paraId="51F1FD08" w14:textId="77777777" w:rsidR="00A33EF3" w:rsidRDefault="00A33EF3" w:rsidP="00DE071A">
      <w:pPr>
        <w:autoSpaceDE w:val="0"/>
        <w:autoSpaceDN w:val="0"/>
        <w:adjustRightInd w:val="0"/>
      </w:pPr>
    </w:p>
    <w:p w14:paraId="37DBB784" w14:textId="71455BFA" w:rsidR="00A33EF3"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b/>
          <w:u w:val="single"/>
        </w:rPr>
        <w:t>Equal opportunities and Special needs</w:t>
      </w:r>
      <w:r w:rsidRPr="00ED5B32">
        <w:rPr>
          <w:rFonts w:asciiTheme="minorHAnsi" w:hAnsiTheme="minorHAnsi" w:cstheme="minorHAnsi"/>
        </w:rPr>
        <w:t xml:space="preserve"> </w:t>
      </w:r>
    </w:p>
    <w:p w14:paraId="0CE68966" w14:textId="77777777" w:rsidR="001C5E72" w:rsidRPr="00ED5B32" w:rsidRDefault="001C5E72" w:rsidP="00DE071A">
      <w:pPr>
        <w:autoSpaceDE w:val="0"/>
        <w:autoSpaceDN w:val="0"/>
        <w:adjustRightInd w:val="0"/>
        <w:rPr>
          <w:rFonts w:asciiTheme="minorHAnsi" w:hAnsiTheme="minorHAnsi" w:cstheme="minorHAnsi"/>
        </w:rPr>
      </w:pPr>
    </w:p>
    <w:p w14:paraId="53C606AD" w14:textId="77777777" w:rsidR="00A33EF3" w:rsidRP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 xml:space="preserve">All children must have the opportunity and the encouragement to reach their full potential regardless of race, creed or sex. Children with Special Educational needs, where necessary, will be provided with specialist equipment such as pencil grips or wider ruled lined paper. Children will also have the opportunity to use iPads to rehearse specific skills on a more regular basis. Intervention is available for children who experience significant difficulties to practice </w:t>
      </w:r>
      <w:proofErr w:type="gramStart"/>
      <w:r w:rsidRPr="00ED5B32">
        <w:rPr>
          <w:rFonts w:asciiTheme="minorHAnsi" w:hAnsiTheme="minorHAnsi" w:cstheme="minorHAnsi"/>
        </w:rPr>
        <w:t>pre writing</w:t>
      </w:r>
      <w:proofErr w:type="gramEnd"/>
      <w:r w:rsidRPr="00ED5B32">
        <w:rPr>
          <w:rFonts w:asciiTheme="minorHAnsi" w:hAnsiTheme="minorHAnsi" w:cstheme="minorHAnsi"/>
        </w:rPr>
        <w:t xml:space="preserve"> skills and fine motor coordination.</w:t>
      </w:r>
    </w:p>
    <w:p w14:paraId="303E6AEF" w14:textId="77777777" w:rsidR="00A33EF3" w:rsidRDefault="00A33EF3" w:rsidP="00DE071A">
      <w:pPr>
        <w:autoSpaceDE w:val="0"/>
        <w:autoSpaceDN w:val="0"/>
        <w:adjustRightInd w:val="0"/>
      </w:pPr>
    </w:p>
    <w:p w14:paraId="42C4E32C" w14:textId="77777777" w:rsid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b/>
          <w:u w:val="single"/>
        </w:rPr>
        <w:t>Assessment, Monitoring and Moderation</w:t>
      </w:r>
      <w:r w:rsidRPr="00ED5B32">
        <w:rPr>
          <w:rFonts w:asciiTheme="minorHAnsi" w:hAnsiTheme="minorHAnsi" w:cstheme="minorHAnsi"/>
        </w:rPr>
        <w:t xml:space="preserve"> </w:t>
      </w:r>
    </w:p>
    <w:p w14:paraId="41F0C6C6" w14:textId="40777B60" w:rsidR="00ED5B32" w:rsidRPr="00ED5B32"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 xml:space="preserve">Children in the EYFS are assessed on an ongoing basis through observation, handwriting informs part of this. Within Key Stage One and Key Stage Two, handwriting is assessed as part of children’s writing assessments every term. </w:t>
      </w:r>
    </w:p>
    <w:p w14:paraId="0B0D0452" w14:textId="77777777" w:rsidR="00ED5B32" w:rsidRDefault="00ED5B32" w:rsidP="00DE071A">
      <w:pPr>
        <w:autoSpaceDE w:val="0"/>
        <w:autoSpaceDN w:val="0"/>
        <w:adjustRightInd w:val="0"/>
      </w:pPr>
    </w:p>
    <w:p w14:paraId="38760A1D" w14:textId="77777777" w:rsidR="00ED5B32" w:rsidRDefault="00A33EF3" w:rsidP="00DE071A">
      <w:pPr>
        <w:autoSpaceDE w:val="0"/>
        <w:autoSpaceDN w:val="0"/>
        <w:adjustRightInd w:val="0"/>
      </w:pPr>
      <w:r w:rsidRPr="00ED5B32">
        <w:rPr>
          <w:rFonts w:asciiTheme="minorHAnsi" w:hAnsiTheme="minorHAnsi" w:cstheme="minorHAnsi"/>
          <w:b/>
          <w:u w:val="single"/>
        </w:rPr>
        <w:t>Homework</w:t>
      </w:r>
      <w:r>
        <w:t xml:space="preserve"> </w:t>
      </w:r>
    </w:p>
    <w:p w14:paraId="56A46910" w14:textId="2608BE37" w:rsidR="00DE071A" w:rsidRPr="006D1D83" w:rsidRDefault="00A33EF3" w:rsidP="00DE071A">
      <w:pPr>
        <w:autoSpaceDE w:val="0"/>
        <w:autoSpaceDN w:val="0"/>
        <w:adjustRightInd w:val="0"/>
        <w:rPr>
          <w:rFonts w:asciiTheme="minorHAnsi" w:hAnsiTheme="minorHAnsi" w:cstheme="minorHAnsi"/>
        </w:rPr>
      </w:pPr>
      <w:r w:rsidRPr="00ED5B32">
        <w:rPr>
          <w:rFonts w:asciiTheme="minorHAnsi" w:hAnsiTheme="minorHAnsi" w:cstheme="minorHAnsi"/>
        </w:rPr>
        <w:t>Children are encouraged to use the cursive script in all written home learning. Children may receive additional homework if needed and if appropriate.</w:t>
      </w:r>
    </w:p>
    <w:p w14:paraId="14C98A0E" w14:textId="77777777" w:rsidR="00DE071A" w:rsidRPr="006D1D83" w:rsidRDefault="00DE071A" w:rsidP="00DE071A">
      <w:pPr>
        <w:autoSpaceDE w:val="0"/>
        <w:autoSpaceDN w:val="0"/>
        <w:adjustRightInd w:val="0"/>
        <w:rPr>
          <w:rFonts w:asciiTheme="minorHAnsi" w:hAnsiTheme="minorHAnsi" w:cstheme="minorHAnsi"/>
        </w:rPr>
      </w:pPr>
    </w:p>
    <w:p w14:paraId="5F7249AF" w14:textId="77777777" w:rsidR="00DE071A" w:rsidRPr="006D1D83" w:rsidRDefault="00DE071A" w:rsidP="00DE071A">
      <w:pPr>
        <w:autoSpaceDE w:val="0"/>
        <w:autoSpaceDN w:val="0"/>
        <w:adjustRightInd w:val="0"/>
        <w:rPr>
          <w:rFonts w:asciiTheme="minorHAnsi" w:hAnsiTheme="minorHAnsi" w:cstheme="minorHAnsi"/>
        </w:rPr>
      </w:pPr>
    </w:p>
    <w:p w14:paraId="3E819E09" w14:textId="77777777" w:rsidR="00DE071A" w:rsidRPr="006D1D83" w:rsidRDefault="00DE071A" w:rsidP="00DE071A">
      <w:pPr>
        <w:rPr>
          <w:rFonts w:asciiTheme="minorHAnsi" w:hAnsiTheme="minorHAnsi" w:cstheme="minorHAnsi"/>
          <w:b/>
          <w:u w:val="single"/>
        </w:rPr>
      </w:pPr>
      <w:r w:rsidRPr="006D1D83">
        <w:rPr>
          <w:rFonts w:asciiTheme="minorHAnsi" w:hAnsiTheme="minorHAnsi" w:cstheme="minorHAnsi"/>
          <w:b/>
          <w:u w:val="single"/>
        </w:rPr>
        <w:t>Review</w:t>
      </w:r>
    </w:p>
    <w:p w14:paraId="0D98827C" w14:textId="77777777" w:rsidR="00DE071A" w:rsidRPr="006D1D83" w:rsidRDefault="00DE071A" w:rsidP="00DE071A">
      <w:pPr>
        <w:rPr>
          <w:rFonts w:asciiTheme="minorHAnsi" w:hAnsiTheme="minorHAnsi" w:cstheme="minorHAnsi"/>
        </w:rPr>
      </w:pPr>
    </w:p>
    <w:p w14:paraId="5C8184E0" w14:textId="511E4A75" w:rsidR="00DE071A" w:rsidRDefault="00DE071A" w:rsidP="00DE071A">
      <w:pPr>
        <w:rPr>
          <w:rFonts w:asciiTheme="minorHAnsi" w:hAnsiTheme="minorHAnsi" w:cstheme="minorHAnsi"/>
        </w:rPr>
      </w:pPr>
      <w:r w:rsidRPr="006D1D83">
        <w:rPr>
          <w:rFonts w:asciiTheme="minorHAnsi" w:hAnsiTheme="minorHAnsi" w:cstheme="minorHAnsi"/>
        </w:rPr>
        <w:t xml:space="preserve">The policy was drawn up in </w:t>
      </w:r>
      <w:r w:rsidR="002D6712">
        <w:rPr>
          <w:rFonts w:asciiTheme="minorHAnsi" w:hAnsiTheme="minorHAnsi" w:cstheme="minorHAnsi"/>
        </w:rPr>
        <w:t>September</w:t>
      </w:r>
      <w:r w:rsidR="00A33EF3">
        <w:rPr>
          <w:rFonts w:asciiTheme="minorHAnsi" w:hAnsiTheme="minorHAnsi" w:cstheme="minorHAnsi"/>
        </w:rPr>
        <w:t xml:space="preserve"> 202</w:t>
      </w:r>
      <w:r w:rsidR="002D6712">
        <w:rPr>
          <w:rFonts w:asciiTheme="minorHAnsi" w:hAnsiTheme="minorHAnsi" w:cstheme="minorHAnsi"/>
        </w:rPr>
        <w:t>5</w:t>
      </w:r>
      <w:r w:rsidR="00296464" w:rsidRPr="006D1D83">
        <w:rPr>
          <w:rFonts w:asciiTheme="minorHAnsi" w:hAnsiTheme="minorHAnsi" w:cstheme="minorHAnsi"/>
        </w:rPr>
        <w:t xml:space="preserve">. </w:t>
      </w:r>
      <w:r w:rsidRPr="006D1D83">
        <w:rPr>
          <w:rFonts w:asciiTheme="minorHAnsi" w:hAnsiTheme="minorHAnsi" w:cstheme="minorHAnsi"/>
        </w:rPr>
        <w:t>The policy will be reviewed and updated as necessary.</w:t>
      </w:r>
    </w:p>
    <w:p w14:paraId="6C759FD1" w14:textId="7781120E" w:rsidR="002F2409" w:rsidRPr="006D1D83" w:rsidRDefault="002F2409" w:rsidP="00DE071A">
      <w:pPr>
        <w:rPr>
          <w:rFonts w:asciiTheme="minorHAnsi" w:hAnsiTheme="minorHAnsi" w:cstheme="minorHAnsi"/>
        </w:rPr>
      </w:pPr>
    </w:p>
    <w:p w14:paraId="1BF1DC63" w14:textId="77777777" w:rsidR="002D6712" w:rsidRDefault="002D6712" w:rsidP="00DE071A">
      <w:pPr>
        <w:rPr>
          <w:rFonts w:asciiTheme="minorHAnsi" w:hAnsiTheme="minorHAnsi" w:cstheme="minorHAnsi"/>
        </w:rPr>
      </w:pPr>
    </w:p>
    <w:p w14:paraId="324FB8FC" w14:textId="77777777" w:rsidR="002D6712" w:rsidRDefault="002D6712" w:rsidP="00DE071A">
      <w:pPr>
        <w:rPr>
          <w:rFonts w:asciiTheme="minorHAnsi" w:hAnsiTheme="minorHAnsi" w:cstheme="minorHAnsi"/>
        </w:rPr>
      </w:pPr>
    </w:p>
    <w:p w14:paraId="24197EAE" w14:textId="77777777" w:rsidR="002D6712" w:rsidRDefault="002D6712" w:rsidP="00DE071A">
      <w:pPr>
        <w:rPr>
          <w:rFonts w:asciiTheme="minorHAnsi" w:hAnsiTheme="minorHAnsi" w:cstheme="minorHAnsi"/>
        </w:rPr>
      </w:pPr>
    </w:p>
    <w:p w14:paraId="69C9FE25" w14:textId="77777777" w:rsidR="002D6712" w:rsidRDefault="002D6712" w:rsidP="00DE071A">
      <w:pPr>
        <w:rPr>
          <w:rFonts w:asciiTheme="minorHAnsi" w:hAnsiTheme="minorHAnsi" w:cstheme="minorHAnsi"/>
        </w:rPr>
      </w:pPr>
    </w:p>
    <w:p w14:paraId="2D9E8A1D" w14:textId="011DA831" w:rsidR="002F2409" w:rsidRPr="002D6712" w:rsidRDefault="002D6712" w:rsidP="00DE071A">
      <w:pPr>
        <w:rPr>
          <w:rFonts w:asciiTheme="minorHAnsi" w:hAnsiTheme="minorHAnsi" w:cstheme="minorHAnsi"/>
          <w:b/>
          <w:u w:val="single"/>
        </w:rPr>
      </w:pPr>
      <w:r w:rsidRPr="002D6712">
        <w:rPr>
          <w:rFonts w:asciiTheme="minorHAnsi" w:hAnsiTheme="minorHAnsi" w:cstheme="minorHAnsi"/>
          <w:b/>
          <w:u w:val="single"/>
        </w:rPr>
        <w:t>Appendix 1</w:t>
      </w:r>
    </w:p>
    <w:p w14:paraId="6FD37BE9" w14:textId="3D9908F8" w:rsidR="00DE071A" w:rsidRPr="006D1D83" w:rsidRDefault="002D6712" w:rsidP="00DE071A">
      <w:pPr>
        <w:rPr>
          <w:rFonts w:asciiTheme="minorHAnsi" w:hAnsiTheme="minorHAnsi" w:cstheme="minorHAnsi"/>
        </w:rPr>
      </w:pPr>
      <w:r>
        <w:rPr>
          <w:noProof/>
        </w:rPr>
        <w:lastRenderedPageBreak/>
        <w:drawing>
          <wp:anchor distT="0" distB="0" distL="114300" distR="114300" simplePos="0" relativeHeight="251664384" behindDoc="0" locked="0" layoutInCell="1" allowOverlap="1" wp14:anchorId="44A2E2C3" wp14:editId="673736F2">
            <wp:simplePos x="0" y="0"/>
            <wp:positionH relativeFrom="margin">
              <wp:posOffset>281940</wp:posOffset>
            </wp:positionH>
            <wp:positionV relativeFrom="paragraph">
              <wp:posOffset>81280</wp:posOffset>
            </wp:positionV>
            <wp:extent cx="4831080" cy="3537585"/>
            <wp:effectExtent l="0" t="0" r="762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1080" cy="3537585"/>
                    </a:xfrm>
                    <a:prstGeom prst="rect">
                      <a:avLst/>
                    </a:prstGeom>
                  </pic:spPr>
                </pic:pic>
              </a:graphicData>
            </a:graphic>
            <wp14:sizeRelH relativeFrom="margin">
              <wp14:pctWidth>0</wp14:pctWidth>
            </wp14:sizeRelH>
            <wp14:sizeRelV relativeFrom="margin">
              <wp14:pctHeight>0</wp14:pctHeight>
            </wp14:sizeRelV>
          </wp:anchor>
        </w:drawing>
      </w:r>
    </w:p>
    <w:p w14:paraId="20A3E84B" w14:textId="5CB5981A" w:rsidR="00DE071A" w:rsidRPr="006D1D83" w:rsidRDefault="00DE071A" w:rsidP="00DE071A">
      <w:pPr>
        <w:rPr>
          <w:rFonts w:asciiTheme="minorHAnsi" w:hAnsiTheme="minorHAnsi" w:cstheme="minorHAnsi"/>
        </w:rPr>
      </w:pPr>
    </w:p>
    <w:p w14:paraId="5D758D67" w14:textId="654CE897" w:rsidR="002D6712" w:rsidRDefault="002D6712">
      <w:pPr>
        <w:rPr>
          <w:rFonts w:asciiTheme="minorHAnsi" w:hAnsiTheme="minorHAnsi" w:cstheme="minorHAnsi"/>
        </w:rPr>
      </w:pPr>
    </w:p>
    <w:p w14:paraId="5283D80A" w14:textId="2703D778" w:rsidR="002D6712" w:rsidRDefault="002D6712">
      <w:pPr>
        <w:rPr>
          <w:rFonts w:asciiTheme="minorHAnsi" w:hAnsiTheme="minorHAnsi" w:cstheme="minorHAnsi"/>
        </w:rPr>
      </w:pPr>
    </w:p>
    <w:p w14:paraId="596DD648" w14:textId="65C27121" w:rsidR="002D6712" w:rsidRDefault="002D6712">
      <w:pPr>
        <w:rPr>
          <w:rFonts w:asciiTheme="minorHAnsi" w:hAnsiTheme="minorHAnsi" w:cstheme="minorHAnsi"/>
        </w:rPr>
      </w:pPr>
    </w:p>
    <w:p w14:paraId="6F7AEB2F" w14:textId="599D4F00" w:rsidR="002D6712" w:rsidRDefault="002D6712">
      <w:pPr>
        <w:rPr>
          <w:rFonts w:asciiTheme="minorHAnsi" w:hAnsiTheme="minorHAnsi" w:cstheme="minorHAnsi"/>
        </w:rPr>
      </w:pPr>
    </w:p>
    <w:p w14:paraId="02ECA69E" w14:textId="4BC0B94A" w:rsidR="002D6712" w:rsidRDefault="002D6712">
      <w:pPr>
        <w:rPr>
          <w:rFonts w:asciiTheme="minorHAnsi" w:hAnsiTheme="minorHAnsi" w:cstheme="minorHAnsi"/>
        </w:rPr>
      </w:pPr>
    </w:p>
    <w:p w14:paraId="3B912713" w14:textId="4A94D08E" w:rsidR="002D6712" w:rsidRDefault="002D6712">
      <w:pPr>
        <w:rPr>
          <w:rFonts w:asciiTheme="minorHAnsi" w:hAnsiTheme="minorHAnsi" w:cstheme="minorHAnsi"/>
        </w:rPr>
      </w:pPr>
    </w:p>
    <w:p w14:paraId="4A11AA75" w14:textId="22C5204D" w:rsidR="002D6712" w:rsidRDefault="002D6712">
      <w:pPr>
        <w:rPr>
          <w:rFonts w:asciiTheme="minorHAnsi" w:hAnsiTheme="minorHAnsi" w:cstheme="minorHAnsi"/>
        </w:rPr>
      </w:pPr>
    </w:p>
    <w:p w14:paraId="7F74DC9F" w14:textId="4140B7DF" w:rsidR="002D6712" w:rsidRDefault="002D6712">
      <w:pPr>
        <w:rPr>
          <w:rFonts w:asciiTheme="minorHAnsi" w:hAnsiTheme="minorHAnsi" w:cstheme="minorHAnsi"/>
        </w:rPr>
      </w:pPr>
    </w:p>
    <w:p w14:paraId="6ADAC671" w14:textId="65FBD47C" w:rsidR="002D6712" w:rsidRDefault="002D6712">
      <w:pPr>
        <w:rPr>
          <w:rFonts w:asciiTheme="minorHAnsi" w:hAnsiTheme="minorHAnsi" w:cstheme="minorHAnsi"/>
        </w:rPr>
      </w:pPr>
    </w:p>
    <w:p w14:paraId="09138792" w14:textId="4D449C71" w:rsidR="002D6712" w:rsidRDefault="002D6712">
      <w:pPr>
        <w:rPr>
          <w:rFonts w:asciiTheme="minorHAnsi" w:hAnsiTheme="minorHAnsi" w:cstheme="minorHAnsi"/>
        </w:rPr>
      </w:pPr>
    </w:p>
    <w:p w14:paraId="5C3281ED" w14:textId="18AF4A00" w:rsidR="002D6712" w:rsidRDefault="002D6712">
      <w:pPr>
        <w:rPr>
          <w:rFonts w:asciiTheme="minorHAnsi" w:hAnsiTheme="minorHAnsi" w:cstheme="minorHAnsi"/>
        </w:rPr>
      </w:pPr>
    </w:p>
    <w:p w14:paraId="17B6A0DE" w14:textId="54462755" w:rsidR="002D6712" w:rsidRDefault="002D6712">
      <w:pPr>
        <w:rPr>
          <w:rFonts w:asciiTheme="minorHAnsi" w:hAnsiTheme="minorHAnsi" w:cstheme="minorHAnsi"/>
        </w:rPr>
      </w:pPr>
    </w:p>
    <w:p w14:paraId="225FDB0C" w14:textId="526315CD" w:rsidR="002D6712" w:rsidRDefault="002D6712">
      <w:pPr>
        <w:rPr>
          <w:rFonts w:asciiTheme="minorHAnsi" w:hAnsiTheme="minorHAnsi" w:cstheme="minorHAnsi"/>
        </w:rPr>
      </w:pPr>
    </w:p>
    <w:p w14:paraId="3E484D63" w14:textId="76CDA8BA" w:rsidR="002D6712" w:rsidRDefault="002D6712">
      <w:pPr>
        <w:rPr>
          <w:rFonts w:asciiTheme="minorHAnsi" w:hAnsiTheme="minorHAnsi" w:cstheme="minorHAnsi"/>
        </w:rPr>
      </w:pPr>
    </w:p>
    <w:p w14:paraId="4ACED8A3" w14:textId="7C59C2CC" w:rsidR="002D6712" w:rsidRDefault="002D6712">
      <w:pPr>
        <w:rPr>
          <w:rFonts w:asciiTheme="minorHAnsi" w:hAnsiTheme="minorHAnsi" w:cstheme="minorHAnsi"/>
        </w:rPr>
      </w:pPr>
    </w:p>
    <w:p w14:paraId="1A93074B" w14:textId="158B9367" w:rsidR="002D6712" w:rsidRDefault="002D6712">
      <w:pPr>
        <w:rPr>
          <w:rFonts w:asciiTheme="minorHAnsi" w:hAnsiTheme="minorHAnsi" w:cstheme="minorHAnsi"/>
        </w:rPr>
      </w:pPr>
    </w:p>
    <w:p w14:paraId="26A29104" w14:textId="45A1FB94" w:rsidR="002D6712" w:rsidRDefault="002D6712">
      <w:pPr>
        <w:rPr>
          <w:rFonts w:asciiTheme="minorHAnsi" w:hAnsiTheme="minorHAnsi" w:cstheme="minorHAnsi"/>
        </w:rPr>
      </w:pPr>
    </w:p>
    <w:p w14:paraId="723D2E49" w14:textId="02552F12" w:rsidR="002D6712" w:rsidRDefault="002D6712">
      <w:pPr>
        <w:rPr>
          <w:rFonts w:asciiTheme="minorHAnsi" w:hAnsiTheme="minorHAnsi" w:cstheme="minorHAnsi"/>
        </w:rPr>
      </w:pPr>
    </w:p>
    <w:p w14:paraId="2D51F1C9" w14:textId="18FB7B57" w:rsidR="002D6712" w:rsidRPr="006D1D83" w:rsidRDefault="00D26328">
      <w:pPr>
        <w:rPr>
          <w:rFonts w:asciiTheme="minorHAnsi" w:hAnsiTheme="minorHAnsi" w:cstheme="minorHAnsi"/>
        </w:rPr>
      </w:pPr>
      <w:bookmarkStart w:id="0" w:name="_GoBack"/>
      <w:r>
        <w:rPr>
          <w:noProof/>
        </w:rPr>
        <w:drawing>
          <wp:anchor distT="0" distB="0" distL="114300" distR="114300" simplePos="0" relativeHeight="251666432" behindDoc="0" locked="0" layoutInCell="1" allowOverlap="1" wp14:anchorId="184D0081" wp14:editId="54216EA1">
            <wp:simplePos x="0" y="0"/>
            <wp:positionH relativeFrom="margin">
              <wp:posOffset>297180</wp:posOffset>
            </wp:positionH>
            <wp:positionV relativeFrom="paragraph">
              <wp:posOffset>5715</wp:posOffset>
            </wp:positionV>
            <wp:extent cx="4823460" cy="3464560"/>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823460" cy="3464560"/>
                    </a:xfrm>
                    <a:prstGeom prst="rect">
                      <a:avLst/>
                    </a:prstGeom>
                  </pic:spPr>
                </pic:pic>
              </a:graphicData>
            </a:graphic>
            <wp14:sizeRelH relativeFrom="margin">
              <wp14:pctWidth>0</wp14:pctWidth>
            </wp14:sizeRelH>
            <wp14:sizeRelV relativeFrom="margin">
              <wp14:pctHeight>0</wp14:pctHeight>
            </wp14:sizeRelV>
          </wp:anchor>
        </w:drawing>
      </w:r>
      <w:bookmarkEnd w:id="0"/>
    </w:p>
    <w:sectPr w:rsidR="002D6712" w:rsidRPr="006D1D83" w:rsidSect="00DE071A">
      <w:footerReference w:type="default" r:id="rId14"/>
      <w:pgSz w:w="12240" w:h="15840"/>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C0134" w14:textId="77777777" w:rsidR="00B34DA4" w:rsidRDefault="00B34DA4" w:rsidP="00DC36AD">
      <w:r>
        <w:separator/>
      </w:r>
    </w:p>
  </w:endnote>
  <w:endnote w:type="continuationSeparator" w:id="0">
    <w:p w14:paraId="571B8EC9" w14:textId="77777777" w:rsidR="00B34DA4" w:rsidRDefault="00B34DA4" w:rsidP="00DC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85540" w14:textId="2ADE0F9B" w:rsidR="00C15936" w:rsidRDefault="00DC36AD">
    <w:pPr>
      <w:pStyle w:val="Footer"/>
      <w:jc w:val="center"/>
    </w:pPr>
    <w:r>
      <w:fldChar w:fldCharType="begin"/>
    </w:r>
    <w:r w:rsidR="00DE071A">
      <w:instrText xml:space="preserve"> PAGE   \* MERGEFORMAT </w:instrText>
    </w:r>
    <w:r>
      <w:fldChar w:fldCharType="separate"/>
    </w:r>
    <w:r w:rsidR="00296464">
      <w:rPr>
        <w:noProof/>
      </w:rPr>
      <w:t>1</w:t>
    </w:r>
    <w:r>
      <w:fldChar w:fldCharType="end"/>
    </w:r>
  </w:p>
  <w:p w14:paraId="16EB3ADD" w14:textId="77777777" w:rsidR="00C15936" w:rsidRDefault="00D26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C6E85" w14:textId="77777777" w:rsidR="00B34DA4" w:rsidRDefault="00B34DA4" w:rsidP="00DC36AD">
      <w:r>
        <w:separator/>
      </w:r>
    </w:p>
  </w:footnote>
  <w:footnote w:type="continuationSeparator" w:id="0">
    <w:p w14:paraId="02CF4B4A" w14:textId="77777777" w:rsidR="00B34DA4" w:rsidRDefault="00B34DA4" w:rsidP="00DC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6D26F23"/>
    <w:multiLevelType w:val="hybridMultilevel"/>
    <w:tmpl w:val="36874B1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B49AE"/>
    <w:multiLevelType w:val="hybridMultilevel"/>
    <w:tmpl w:val="B1FE1168"/>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D7448"/>
    <w:multiLevelType w:val="hybridMultilevel"/>
    <w:tmpl w:val="A0F6ACE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32E7752"/>
    <w:multiLevelType w:val="hybridMultilevel"/>
    <w:tmpl w:val="C22A4C8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AC41961"/>
    <w:multiLevelType w:val="multilevel"/>
    <w:tmpl w:val="9B9C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A72A76"/>
    <w:multiLevelType w:val="hybridMultilevel"/>
    <w:tmpl w:val="F864AE2E"/>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22831"/>
    <w:multiLevelType w:val="multilevel"/>
    <w:tmpl w:val="32CA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C54006"/>
    <w:multiLevelType w:val="hybridMultilevel"/>
    <w:tmpl w:val="D9E0E6A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34C2B20"/>
    <w:multiLevelType w:val="hybridMultilevel"/>
    <w:tmpl w:val="B7E6A688"/>
    <w:lvl w:ilvl="0" w:tplc="677C9438">
      <w:numFmt w:val="bullet"/>
      <w:lvlText w:val="-"/>
      <w:lvlJc w:val="left"/>
      <w:pPr>
        <w:ind w:left="720" w:hanging="360"/>
      </w:pPr>
      <w:rPr>
        <w:rFonts w:ascii="Comic Sans MS" w:eastAsia="Times New Roman" w:hAnsi="Comic Sans MS"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958AA"/>
    <w:multiLevelType w:val="hybridMultilevel"/>
    <w:tmpl w:val="F746FBDE"/>
    <w:lvl w:ilvl="0" w:tplc="95C66EB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E3E0D39"/>
    <w:multiLevelType w:val="hybridMultilevel"/>
    <w:tmpl w:val="F3EC5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295500"/>
    <w:multiLevelType w:val="hybridMultilevel"/>
    <w:tmpl w:val="3D0087B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422F40C7"/>
    <w:multiLevelType w:val="hybridMultilevel"/>
    <w:tmpl w:val="A7782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416946"/>
    <w:multiLevelType w:val="multilevel"/>
    <w:tmpl w:val="E00E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002C9A"/>
    <w:multiLevelType w:val="hybridMultilevel"/>
    <w:tmpl w:val="881E6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F34CD3"/>
    <w:multiLevelType w:val="multilevel"/>
    <w:tmpl w:val="0BB0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C0D52"/>
    <w:multiLevelType w:val="hybridMultilevel"/>
    <w:tmpl w:val="CB90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DA44A8"/>
    <w:multiLevelType w:val="hybridMultilevel"/>
    <w:tmpl w:val="68005A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733340CF"/>
    <w:multiLevelType w:val="multilevel"/>
    <w:tmpl w:val="F38AA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6922DF"/>
    <w:multiLevelType w:val="hybridMultilevel"/>
    <w:tmpl w:val="213EC9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ED872C0"/>
    <w:multiLevelType w:val="multilevel"/>
    <w:tmpl w:val="E032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4"/>
  </w:num>
  <w:num w:numId="4">
    <w:abstractNumId w:val="14"/>
  </w:num>
  <w:num w:numId="5">
    <w:abstractNumId w:val="18"/>
  </w:num>
  <w:num w:numId="6">
    <w:abstractNumId w:val="8"/>
  </w:num>
  <w:num w:numId="7">
    <w:abstractNumId w:val="1"/>
  </w:num>
  <w:num w:numId="8">
    <w:abstractNumId w:val="16"/>
  </w:num>
  <w:num w:numId="9">
    <w:abstractNumId w:val="5"/>
  </w:num>
  <w:num w:numId="10">
    <w:abstractNumId w:val="15"/>
  </w:num>
  <w:num w:numId="11">
    <w:abstractNumId w:val="6"/>
  </w:num>
  <w:num w:numId="12">
    <w:abstractNumId w:val="13"/>
  </w:num>
  <w:num w:numId="13">
    <w:abstractNumId w:val="20"/>
  </w:num>
  <w:num w:numId="14">
    <w:abstractNumId w:val="0"/>
  </w:num>
  <w:num w:numId="15">
    <w:abstractNumId w:val="9"/>
  </w:num>
  <w:num w:numId="16">
    <w:abstractNumId w:val="19"/>
  </w:num>
  <w:num w:numId="17">
    <w:abstractNumId w:val="17"/>
  </w:num>
  <w:num w:numId="18">
    <w:abstractNumId w:val="10"/>
  </w:num>
  <w:num w:numId="19">
    <w:abstractNumId w:val="7"/>
  </w:num>
  <w:num w:numId="20">
    <w:abstractNumId w:val="3"/>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71A"/>
    <w:rsid w:val="0002200B"/>
    <w:rsid w:val="000A7997"/>
    <w:rsid w:val="000D21F2"/>
    <w:rsid w:val="001625F0"/>
    <w:rsid w:val="001B1281"/>
    <w:rsid w:val="001C5E72"/>
    <w:rsid w:val="001C5FE3"/>
    <w:rsid w:val="00296464"/>
    <w:rsid w:val="002D6712"/>
    <w:rsid w:val="002E0694"/>
    <w:rsid w:val="002F2409"/>
    <w:rsid w:val="004301AD"/>
    <w:rsid w:val="00433594"/>
    <w:rsid w:val="00441030"/>
    <w:rsid w:val="00451600"/>
    <w:rsid w:val="004B09CB"/>
    <w:rsid w:val="004F524C"/>
    <w:rsid w:val="006D1D83"/>
    <w:rsid w:val="0074172E"/>
    <w:rsid w:val="007F157E"/>
    <w:rsid w:val="00804ADF"/>
    <w:rsid w:val="008247AC"/>
    <w:rsid w:val="00880D42"/>
    <w:rsid w:val="008E6380"/>
    <w:rsid w:val="00932FFF"/>
    <w:rsid w:val="00942810"/>
    <w:rsid w:val="009F4F79"/>
    <w:rsid w:val="00A20D6C"/>
    <w:rsid w:val="00A33EF3"/>
    <w:rsid w:val="00AA3944"/>
    <w:rsid w:val="00AF7B5D"/>
    <w:rsid w:val="00B34DA4"/>
    <w:rsid w:val="00CD14D2"/>
    <w:rsid w:val="00D26328"/>
    <w:rsid w:val="00D60FBB"/>
    <w:rsid w:val="00DB5AC4"/>
    <w:rsid w:val="00DC36AD"/>
    <w:rsid w:val="00DE071A"/>
    <w:rsid w:val="00ED5B32"/>
    <w:rsid w:val="00F8023F"/>
    <w:rsid w:val="00F80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C815"/>
  <w15:docId w15:val="{40331F7C-ECF1-4253-8974-9ADABECB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071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DE071A"/>
    <w:rPr>
      <w:szCs w:val="20"/>
      <w:u w:val="single"/>
      <w:lang w:eastAsia="en-US"/>
    </w:rPr>
  </w:style>
  <w:style w:type="character" w:customStyle="1" w:styleId="SubtitleChar">
    <w:name w:val="Subtitle Char"/>
    <w:basedOn w:val="DefaultParagraphFont"/>
    <w:link w:val="Subtitle"/>
    <w:rsid w:val="00DE071A"/>
    <w:rPr>
      <w:rFonts w:ascii="Times New Roman" w:eastAsia="Times New Roman" w:hAnsi="Times New Roman" w:cs="Times New Roman"/>
      <w:sz w:val="24"/>
      <w:szCs w:val="20"/>
      <w:u w:val="single"/>
    </w:rPr>
  </w:style>
  <w:style w:type="paragraph" w:styleId="Footer">
    <w:name w:val="footer"/>
    <w:basedOn w:val="Normal"/>
    <w:link w:val="FooterChar"/>
    <w:uiPriority w:val="99"/>
    <w:rsid w:val="00DE071A"/>
    <w:pPr>
      <w:tabs>
        <w:tab w:val="center" w:pos="4153"/>
        <w:tab w:val="right" w:pos="8306"/>
      </w:tabs>
    </w:pPr>
  </w:style>
  <w:style w:type="character" w:customStyle="1" w:styleId="FooterChar">
    <w:name w:val="Footer Char"/>
    <w:basedOn w:val="DefaultParagraphFont"/>
    <w:link w:val="Footer"/>
    <w:uiPriority w:val="99"/>
    <w:rsid w:val="00DE071A"/>
    <w:rPr>
      <w:rFonts w:ascii="Times New Roman" w:eastAsia="Times New Roman" w:hAnsi="Times New Roman" w:cs="Times New Roman"/>
      <w:sz w:val="24"/>
      <w:szCs w:val="24"/>
      <w:lang w:eastAsia="en-GB"/>
    </w:rPr>
  </w:style>
  <w:style w:type="paragraph" w:customStyle="1" w:styleId="Default">
    <w:name w:val="Default"/>
    <w:rsid w:val="00DE071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D60FBB"/>
    <w:pPr>
      <w:ind w:left="720"/>
      <w:contextualSpacing/>
    </w:pPr>
  </w:style>
  <w:style w:type="paragraph" w:styleId="NormalWeb">
    <w:name w:val="Normal (Web)"/>
    <w:basedOn w:val="Normal"/>
    <w:uiPriority w:val="99"/>
    <w:semiHidden/>
    <w:unhideWhenUsed/>
    <w:rsid w:val="00D60FBB"/>
    <w:pPr>
      <w:spacing w:before="100" w:beforeAutospacing="1" w:after="100" w:afterAutospacing="1"/>
    </w:pPr>
  </w:style>
  <w:style w:type="character" w:styleId="Strong">
    <w:name w:val="Strong"/>
    <w:basedOn w:val="DefaultParagraphFont"/>
    <w:uiPriority w:val="22"/>
    <w:qFormat/>
    <w:rsid w:val="00880D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472173">
      <w:bodyDiv w:val="1"/>
      <w:marLeft w:val="0"/>
      <w:marRight w:val="0"/>
      <w:marTop w:val="0"/>
      <w:marBottom w:val="0"/>
      <w:divBdr>
        <w:top w:val="none" w:sz="0" w:space="0" w:color="auto"/>
        <w:left w:val="none" w:sz="0" w:space="0" w:color="auto"/>
        <w:bottom w:val="none" w:sz="0" w:space="0" w:color="auto"/>
        <w:right w:val="none" w:sz="0" w:space="0" w:color="auto"/>
      </w:divBdr>
    </w:div>
    <w:div w:id="987130456">
      <w:bodyDiv w:val="1"/>
      <w:marLeft w:val="0"/>
      <w:marRight w:val="0"/>
      <w:marTop w:val="0"/>
      <w:marBottom w:val="0"/>
      <w:divBdr>
        <w:top w:val="none" w:sz="0" w:space="0" w:color="auto"/>
        <w:left w:val="none" w:sz="0" w:space="0" w:color="auto"/>
        <w:bottom w:val="none" w:sz="0" w:space="0" w:color="auto"/>
        <w:right w:val="none" w:sz="0" w:space="0" w:color="auto"/>
      </w:divBdr>
    </w:div>
    <w:div w:id="1275869715">
      <w:bodyDiv w:val="1"/>
      <w:marLeft w:val="0"/>
      <w:marRight w:val="0"/>
      <w:marTop w:val="0"/>
      <w:marBottom w:val="0"/>
      <w:divBdr>
        <w:top w:val="none" w:sz="0" w:space="0" w:color="auto"/>
        <w:left w:val="none" w:sz="0" w:space="0" w:color="auto"/>
        <w:bottom w:val="none" w:sz="0" w:space="0" w:color="auto"/>
        <w:right w:val="none" w:sz="0" w:space="0" w:color="auto"/>
      </w:divBdr>
    </w:div>
    <w:div w:id="1536040809">
      <w:bodyDiv w:val="1"/>
      <w:marLeft w:val="0"/>
      <w:marRight w:val="0"/>
      <w:marTop w:val="0"/>
      <w:marBottom w:val="0"/>
      <w:divBdr>
        <w:top w:val="none" w:sz="0" w:space="0" w:color="auto"/>
        <w:left w:val="none" w:sz="0" w:space="0" w:color="auto"/>
        <w:bottom w:val="none" w:sz="0" w:space="0" w:color="auto"/>
        <w:right w:val="none" w:sz="0" w:space="0" w:color="auto"/>
      </w:divBdr>
    </w:div>
    <w:div w:id="1726878937">
      <w:bodyDiv w:val="1"/>
      <w:marLeft w:val="0"/>
      <w:marRight w:val="0"/>
      <w:marTop w:val="0"/>
      <w:marBottom w:val="0"/>
      <w:divBdr>
        <w:top w:val="none" w:sz="0" w:space="0" w:color="auto"/>
        <w:left w:val="none" w:sz="0" w:space="0" w:color="auto"/>
        <w:bottom w:val="none" w:sz="0" w:space="0" w:color="auto"/>
        <w:right w:val="none" w:sz="0" w:space="0" w:color="auto"/>
      </w:divBdr>
    </w:div>
    <w:div w:id="1828355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Crawshawbooth Comunity Primary School</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hannams</dc:creator>
  <cp:lastModifiedBy>Kate North</cp:lastModifiedBy>
  <cp:revision>3</cp:revision>
  <dcterms:created xsi:type="dcterms:W3CDTF">2026-04-30T08:31:00Z</dcterms:created>
  <dcterms:modified xsi:type="dcterms:W3CDTF">2026-04-30T08:32:00Z</dcterms:modified>
</cp:coreProperties>
</file>